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FC1F80">
        <w:trPr>
          <w:trHeight w:val="4054"/>
        </w:trPr>
        <w:tc>
          <w:tcPr>
            <w:tcW w:w="10402" w:type="dxa"/>
            <w:tcBorders>
              <w:top w:val="nil"/>
              <w:left w:val="nil"/>
              <w:bottom w:val="nil"/>
              <w:right w:val="nil"/>
            </w:tcBorders>
          </w:tcPr>
          <w:p w:rsidR="00FC1F80" w:rsidRDefault="00FC1F80">
            <w:pPr>
              <w:pStyle w:val="a4"/>
              <w:spacing w:line="550" w:lineRule="exact"/>
              <w:rPr>
                <w:rFonts w:ascii="仿宋" w:eastAsia="仿宋" w:hAnsi="仿宋" w:cs="仿宋"/>
                <w:b/>
                <w:bCs/>
                <w:color w:val="FF0000"/>
                <w:sz w:val="22"/>
                <w:szCs w:val="22"/>
              </w:rPr>
            </w:pPr>
          </w:p>
        </w:tc>
      </w:tr>
      <w:tr w:rsidR="00FC1F80">
        <w:trPr>
          <w:trHeight w:val="4945"/>
        </w:trPr>
        <w:tc>
          <w:tcPr>
            <w:tcW w:w="10402" w:type="dxa"/>
            <w:tcBorders>
              <w:top w:val="nil"/>
              <w:left w:val="nil"/>
              <w:bottom w:val="nil"/>
              <w:right w:val="nil"/>
            </w:tcBorders>
            <w:vAlign w:val="center"/>
          </w:tcPr>
          <w:p w:rsidR="00FC1F80" w:rsidRDefault="00BF119E">
            <w:pPr>
              <w:ind w:rightChars="129" w:right="284"/>
              <w:jc w:val="center"/>
              <w:rPr>
                <w:rFonts w:ascii="仿宋" w:eastAsia="仿宋" w:hAnsi="仿宋" w:cs="仿宋"/>
                <w:b/>
                <w:bCs/>
                <w:color w:val="FF0000"/>
              </w:rPr>
            </w:pPr>
            <w:r>
              <w:rPr>
                <w:rFonts w:ascii="宋体" w:eastAsia="宋体" w:hAnsi="宋体" w:cs="宋体"/>
                <w:b/>
                <w:sz w:val="52"/>
              </w:rPr>
              <w:t>2024</w:t>
            </w:r>
            <w:r>
              <w:rPr>
                <w:rFonts w:ascii="宋体" w:eastAsia="宋体" w:hAnsi="宋体" w:cs="宋体"/>
                <w:b/>
                <w:sz w:val="52"/>
              </w:rPr>
              <w:t>年度南通市委党史办部门预算公开</w:t>
            </w:r>
          </w:p>
        </w:tc>
      </w:tr>
    </w:tbl>
    <w:p w:rsidR="00FC1F80" w:rsidRDefault="00FC1F80">
      <w:pPr>
        <w:ind w:rightChars="129" w:right="284"/>
        <w:jc w:val="both"/>
        <w:rPr>
          <w:rFonts w:ascii="宋体" w:eastAsia="宋体" w:hAnsi="宋体" w:cs="宋体"/>
          <w:b/>
          <w:bCs/>
          <w:sz w:val="52"/>
          <w:szCs w:val="52"/>
        </w:rPr>
        <w:sectPr w:rsidR="00FC1F80">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FC1F80" w:rsidRDefault="00FC1F80">
      <w:pPr>
        <w:pStyle w:val="a4"/>
        <w:spacing w:before="4"/>
        <w:rPr>
          <w:rFonts w:ascii="华文仿宋" w:eastAsia="华文仿宋" w:hAnsi="华文仿宋" w:cs="仿宋"/>
          <w:sz w:val="10"/>
        </w:rPr>
      </w:pPr>
    </w:p>
    <w:p w:rsidR="00FC1F80" w:rsidRDefault="00BF119E">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FC1F80" w:rsidRDefault="00FC1F80">
      <w:pPr>
        <w:pStyle w:val="a4"/>
        <w:snapToGrid w:val="0"/>
        <w:spacing w:before="7"/>
        <w:rPr>
          <w:rFonts w:ascii="仿宋" w:eastAsia="仿宋" w:hAnsi="仿宋" w:cs="仿宋"/>
          <w:sz w:val="27"/>
        </w:rPr>
      </w:pP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部门</w:t>
      </w:r>
      <w:r>
        <w:rPr>
          <w:rFonts w:ascii="仿宋" w:eastAsia="仿宋" w:hAnsi="仿宋" w:cs="仿宋" w:hint="eastAsia"/>
          <w:b/>
          <w:bCs/>
        </w:rPr>
        <w:t>概况</w:t>
      </w:r>
    </w:p>
    <w:p w:rsidR="00FC1F80" w:rsidRDefault="00BF119E">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FC1F80" w:rsidRDefault="00BF119E">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机构设置及预算单位构成情况</w:t>
      </w:r>
    </w:p>
    <w:p w:rsidR="00FC1F80" w:rsidRDefault="00BF119E">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2024</w:t>
      </w:r>
      <w:r>
        <w:rPr>
          <w:rFonts w:ascii="仿宋" w:eastAsia="仿宋" w:hAnsi="仿宋" w:cs="仿宋" w:hint="eastAsia"/>
        </w:rPr>
        <w:t>年度</w:t>
      </w:r>
      <w:r>
        <w:rPr>
          <w:rFonts w:ascii="仿宋" w:eastAsia="仿宋" w:hAnsi="仿宋" w:cs="仿宋" w:hint="eastAsia"/>
          <w:lang w:val="en-US"/>
        </w:rPr>
        <w:t>部门</w:t>
      </w:r>
      <w:r>
        <w:rPr>
          <w:rFonts w:ascii="仿宋" w:eastAsia="仿宋" w:hAnsi="仿宋" w:cs="仿宋" w:hint="eastAsia"/>
        </w:rPr>
        <w:t>主要工作任务及目标</w:t>
      </w:r>
    </w:p>
    <w:p w:rsidR="00FC1F80" w:rsidRDefault="00BF119E">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部门预算表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FC1F80" w:rsidRDefault="00BF119E">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FC1F80" w:rsidRDefault="00BF119E">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b/>
          <w:color w:val="000000"/>
          <w:sz w:val="30"/>
        </w:rPr>
        <w:t>部门</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FC1F80" w:rsidRDefault="00BF119E">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FC1F80" w:rsidRDefault="00FC1F80">
      <w:pPr>
        <w:pStyle w:val="a4"/>
        <w:snapToGrid w:val="0"/>
        <w:spacing w:line="312" w:lineRule="auto"/>
        <w:ind w:leftChars="300" w:left="669" w:right="2414" w:hanging="9"/>
        <w:jc w:val="both"/>
        <w:rPr>
          <w:rFonts w:ascii="仿宋" w:eastAsia="仿宋" w:hAnsi="仿宋" w:cs="仿宋"/>
        </w:rPr>
        <w:sectPr w:rsidR="00FC1F80">
          <w:footerReference w:type="default" r:id="rId13"/>
          <w:pgSz w:w="11906" w:h="16838"/>
          <w:pgMar w:top="1580" w:right="1020" w:bottom="770" w:left="1020" w:header="170" w:footer="280" w:gutter="0"/>
          <w:pgNumType w:fmt="numberInDash" w:start="1"/>
          <w:cols w:space="720"/>
          <w:formProt w:val="0"/>
          <w:docGrid w:linePitch="100"/>
        </w:sectPr>
      </w:pPr>
    </w:p>
    <w:p w:rsidR="00FC1F80" w:rsidRDefault="00FC1F80">
      <w:pPr>
        <w:pStyle w:val="a4"/>
        <w:spacing w:before="1"/>
        <w:rPr>
          <w:rFonts w:ascii="华文仿宋" w:eastAsia="华文仿宋" w:hAnsi="华文仿宋" w:cs="仿宋"/>
          <w:sz w:val="14"/>
        </w:rPr>
      </w:pPr>
    </w:p>
    <w:p w:rsidR="00FC1F80" w:rsidRDefault="00BF119E">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第一部分部门概况</w:t>
      </w:r>
    </w:p>
    <w:p w:rsidR="00FC1F80" w:rsidRDefault="00FC1F80">
      <w:pPr>
        <w:ind w:rightChars="229" w:right="504"/>
        <w:jc w:val="both"/>
      </w:pPr>
    </w:p>
    <w:p w:rsidR="00FC1F80" w:rsidRDefault="00BF119E">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贯彻落实市委、市政府和上级史志部门有关党史、方志工作的要求，结合本市实际，制定全市党史、方志工作总体规划和年度工作计划并组织实施。</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负责全市革命斗争纪念活动和有关史、志理论研讨、学术交流活动的组织协调。</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负责全市续修地方志的组织协调和《南通市志》的编纂出版工作。</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承担市委、市政府交办的《南通年鉴》的编纂出版工作。</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编纂出版史志期刊《江海春秋》。</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承担上级史志部门下达的史志资料研究课题和有关史志资料的征编上报工作。</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w:t>
      </w:r>
      <w:r>
        <w:rPr>
          <w:rFonts w:ascii="仿宋" w:eastAsia="仿宋" w:hAnsi="仿宋" w:cs="仿宋"/>
        </w:rPr>
        <w:t>负责全市地方党史、地方志的宣传、学习、教育工作及全市史、志、鉴的业务培训。</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w:t>
      </w:r>
      <w:r>
        <w:rPr>
          <w:rFonts w:ascii="仿宋" w:eastAsia="仿宋" w:hAnsi="仿宋" w:cs="仿宋"/>
        </w:rPr>
        <w:t>指导县（市）区史志部门抓好史志资料的征集、研究，做好县（市）区地方史志资料的审核工作。</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w:t>
      </w:r>
      <w:r>
        <w:rPr>
          <w:rFonts w:ascii="仿宋" w:eastAsia="仿宋" w:hAnsi="仿宋" w:cs="仿宋"/>
        </w:rPr>
        <w:t>完成市委、市政府和上级史志部门交办的其他工作。</w:t>
      </w:r>
    </w:p>
    <w:p w:rsidR="00FC1F80" w:rsidRDefault="00BF119E">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部门</w:t>
      </w:r>
      <w:r>
        <w:rPr>
          <w:rFonts w:ascii="仿宋" w:eastAsia="仿宋" w:hAnsi="仿宋" w:cs="仿宋" w:hint="eastAsia"/>
          <w:b/>
          <w:bCs/>
        </w:rPr>
        <w:t>机构设置及预算单位构成情况</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w:t>
      </w:r>
      <w:r>
        <w:rPr>
          <w:rFonts w:ascii="仿宋" w:eastAsia="仿宋" w:hAnsi="仿宋" w:cs="仿宋"/>
        </w:rPr>
        <w:t>本部门内设机构包括：秘书资料处、党史编纂处、方志编纂处（方志馆管理处合署办公）、年</w:t>
      </w:r>
      <w:r>
        <w:rPr>
          <w:rFonts w:ascii="仿宋" w:eastAsia="仿宋" w:hAnsi="仿宋" w:cs="仿宋"/>
        </w:rPr>
        <w:lastRenderedPageBreak/>
        <w:t>鉴编纂处、宣传教育处（调研联络处合署办公）。本部门无下属单位。</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lang w:val="en-US"/>
        </w:rPr>
        <w:t>2.</w:t>
      </w:r>
      <w:r>
        <w:rPr>
          <w:rFonts w:ascii="仿宋" w:eastAsia="仿宋" w:hAnsi="仿宋" w:cs="仿宋" w:hint="eastAsia"/>
        </w:rPr>
        <w:t>从</w:t>
      </w:r>
      <w:r>
        <w:rPr>
          <w:rFonts w:ascii="仿宋" w:eastAsia="仿宋" w:hAnsi="仿宋" w:cs="仿宋" w:hint="eastAsia"/>
        </w:rPr>
        <w:t>预算</w:t>
      </w:r>
      <w:r>
        <w:rPr>
          <w:rFonts w:ascii="仿宋" w:eastAsia="仿宋" w:hAnsi="仿宋" w:cs="仿宋" w:hint="eastAsia"/>
        </w:rPr>
        <w:t>单位构成看，纳入本</w:t>
      </w:r>
      <w:r>
        <w:rPr>
          <w:rFonts w:ascii="仿宋" w:eastAsia="仿宋" w:hAnsi="仿宋" w:cs="仿宋" w:hint="eastAsia"/>
          <w:lang w:val="en-US"/>
        </w:rPr>
        <w:t>部门</w:t>
      </w:r>
      <w:r>
        <w:rPr>
          <w:rFonts w:ascii="仿宋" w:eastAsia="仿宋" w:hAnsi="仿宋" w:cs="仿宋" w:hint="eastAsia"/>
        </w:rPr>
        <w:t>2024</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w:t>
      </w:r>
      <w:r>
        <w:rPr>
          <w:rFonts w:ascii="仿宋" w:eastAsia="仿宋" w:hAnsi="仿宋" w:cs="仿宋" w:hint="eastAsia"/>
        </w:rPr>
        <w:t>预算</w:t>
      </w:r>
      <w:r>
        <w:rPr>
          <w:rFonts w:ascii="仿宋" w:eastAsia="仿宋" w:hAnsi="仿宋" w:cs="仿宋" w:hint="eastAsia"/>
        </w:rPr>
        <w:t>编制范围的预算单位共计</w:t>
      </w:r>
      <w:r>
        <w:rPr>
          <w:rFonts w:ascii="仿宋" w:eastAsia="仿宋" w:hAnsi="仿宋" w:cs="仿宋"/>
        </w:rPr>
        <w:t>1</w:t>
      </w:r>
      <w:r>
        <w:rPr>
          <w:rFonts w:ascii="仿宋" w:eastAsia="仿宋" w:hAnsi="仿宋" w:cs="仿宋" w:hint="eastAsia"/>
        </w:rPr>
        <w:t>家，具体包括：</w:t>
      </w:r>
      <w:r>
        <w:rPr>
          <w:rFonts w:ascii="仿宋" w:eastAsia="仿宋" w:hAnsi="仿宋" w:cs="仿宋"/>
        </w:rPr>
        <w:t>南通市委党史办（本级）。</w:t>
      </w:r>
    </w:p>
    <w:p w:rsidR="00FC1F80" w:rsidRDefault="00BF119E">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2024</w:t>
      </w:r>
      <w:r>
        <w:rPr>
          <w:rFonts w:ascii="仿宋" w:eastAsia="仿宋" w:hAnsi="仿宋" w:cs="仿宋" w:hint="eastAsia"/>
          <w:b/>
          <w:bCs/>
        </w:rPr>
        <w:t>年度</w:t>
      </w:r>
      <w:r>
        <w:rPr>
          <w:rFonts w:ascii="仿宋" w:eastAsia="仿宋" w:hAnsi="仿宋" w:cs="仿宋"/>
          <w:b/>
        </w:rPr>
        <w:t>部门主要工作任务及目标</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2024</w:t>
      </w:r>
      <w:r>
        <w:rPr>
          <w:rFonts w:ascii="仿宋" w:eastAsia="仿宋" w:hAnsi="仿宋" w:cs="仿宋"/>
        </w:rPr>
        <w:t>年，市委党史办、市地方志办将坚持以习近平新时代中国特色社会主义思想为指导，全面贯彻党的二十大精神和习近平总书记对江苏工作重要讲话重要指示精神，贯彻习近平总书记关于党史和地方志工作重要论述，坚持围绕中心、服务大局，聚焦主责主业，扎实推进史志鉴征编研宣各项工作，以饱满的精神状态和务实的工作作风，积极担当作为，为全面推进中国式现代化南通新实践贡献党史智慧和方志力量。</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一是强化目标导向，统筹长远目标和年度目标。锚定南通党史、地方</w:t>
      </w:r>
      <w:r>
        <w:rPr>
          <w:rFonts w:ascii="仿宋" w:eastAsia="仿宋" w:hAnsi="仿宋" w:cs="仿宋"/>
        </w:rPr>
        <w:t>志</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规划确定的目标，合理计划、高效推进地方党史正本、旧志点校、镇村志编纂、历史文化系列丛书等的史志鉴项目，形成年度性成果，为高质量完成</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目标乃至长远目标奠定坚实基础。</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二是强化大局观念，统筹服务中心与职责履行。立足服务全市</w:t>
      </w:r>
      <w:r>
        <w:rPr>
          <w:rFonts w:ascii="仿宋" w:eastAsia="仿宋" w:hAnsi="仿宋" w:cs="仿宋"/>
        </w:rPr>
        <w:t>“</w:t>
      </w:r>
      <w:r>
        <w:rPr>
          <w:rFonts w:ascii="仿宋" w:eastAsia="仿宋" w:hAnsi="仿宋" w:cs="仿宋"/>
        </w:rPr>
        <w:t>四史</w:t>
      </w:r>
      <w:r>
        <w:rPr>
          <w:rFonts w:ascii="仿宋" w:eastAsia="仿宋" w:hAnsi="仿宋" w:cs="仿宋"/>
        </w:rPr>
        <w:t>”</w:t>
      </w:r>
      <w:r>
        <w:rPr>
          <w:rFonts w:ascii="仿宋" w:eastAsia="仿宋" w:hAnsi="仿宋" w:cs="仿宋"/>
        </w:rPr>
        <w:t>学习教育、招商引资工作、深化地方历史文化与研究等市委、市政府中心工作，梳理总结党的十八大以来习近平新时代中国特色社会主义思想在南通的生动实践，推出分众化的史志作品，为党委和政府提供参考。</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三是强化精品意识，统筹编纂质量和数量。始终将精品意识贯穿编史修志全过程，在确保</w:t>
      </w:r>
      <w:r>
        <w:rPr>
          <w:rFonts w:ascii="仿宋" w:eastAsia="仿宋" w:hAnsi="仿宋" w:cs="仿宋"/>
        </w:rPr>
        <w:t>质量的同时提高产出数量，打造更多让人民满意、经得起历史检验的史志精品，使作品整体质量和数量同步再上新台阶。加快推进精品年鉴示范区建设，整体提升年鉴编纂质量和水平，向年鉴强市迈进。</w:t>
      </w:r>
    </w:p>
    <w:p w:rsidR="00FC1F80" w:rsidRDefault="00BF119E">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强化开门办史，统筹内部资源和外部资源。立足内部挖潜的同时，加强与相关职能部门、社会团体、学会等的合作，形成史志工作的强大合力。组织开展好史志资料的抢救与征集、重大历史事件的纪念活动、地方历史文化的研究活动、史志文化</w:t>
      </w:r>
      <w:r>
        <w:rPr>
          <w:rFonts w:ascii="仿宋" w:eastAsia="仿宋" w:hAnsi="仿宋" w:cs="仿宋"/>
        </w:rPr>
        <w:t>“</w:t>
      </w:r>
      <w:r>
        <w:rPr>
          <w:rFonts w:ascii="仿宋" w:eastAsia="仿宋" w:hAnsi="仿宋" w:cs="仿宋"/>
        </w:rPr>
        <w:t>七进</w:t>
      </w:r>
      <w:r>
        <w:rPr>
          <w:rFonts w:ascii="仿宋" w:eastAsia="仿宋" w:hAnsi="仿宋" w:cs="仿宋"/>
        </w:rPr>
        <w:t>”</w:t>
      </w:r>
      <w:r>
        <w:rPr>
          <w:rFonts w:ascii="仿宋" w:eastAsia="仿宋" w:hAnsi="仿宋" w:cs="仿宋"/>
        </w:rPr>
        <w:t>活动，等等。借助各类优质平台，开发和推介史志微视频、微纪录等新兴作品，以丰富的史志文化宣传，提升江海文化影</w:t>
      </w:r>
      <w:r>
        <w:rPr>
          <w:rFonts w:ascii="仿宋" w:eastAsia="仿宋" w:hAnsi="仿宋" w:cs="仿宋"/>
        </w:rPr>
        <w:t>响力。</w:t>
      </w:r>
    </w:p>
    <w:p w:rsidR="00FC1F80" w:rsidRDefault="00FC1F80">
      <w:pPr>
        <w:pStyle w:val="a4"/>
        <w:spacing w:line="235" w:lineRule="auto"/>
        <w:ind w:leftChars="300" w:left="669" w:right="2414" w:hanging="9"/>
        <w:jc w:val="both"/>
        <w:rPr>
          <w:rFonts w:ascii="仿宋" w:eastAsia="仿宋" w:hAnsi="仿宋" w:cs="仿宋"/>
        </w:rPr>
        <w:sectPr w:rsidR="00FC1F80">
          <w:footerReference w:type="default" r:id="rId14"/>
          <w:pgSz w:w="11906" w:h="16838"/>
          <w:pgMar w:top="1580" w:right="1020" w:bottom="770" w:left="1020" w:header="170" w:footer="280" w:gutter="0"/>
          <w:pgNumType w:fmt="numberInDash"/>
          <w:cols w:space="720"/>
          <w:formProt w:val="0"/>
          <w:docGrid w:linePitch="100"/>
        </w:sectPr>
      </w:pPr>
    </w:p>
    <w:p w:rsidR="00FC1F80" w:rsidRDefault="00FC1F80">
      <w:pPr>
        <w:pStyle w:val="a4"/>
        <w:spacing w:line="360" w:lineRule="auto"/>
        <w:ind w:leftChars="200" w:left="440" w:rightChars="229" w:right="504" w:firstLine="658"/>
        <w:jc w:val="both"/>
        <w:rPr>
          <w:rFonts w:ascii="仿宋" w:eastAsia="仿宋" w:hAnsi="仿宋" w:cs="仿宋"/>
          <w:lang w:val="en-US"/>
        </w:rPr>
      </w:pPr>
    </w:p>
    <w:p w:rsidR="00FC1F80" w:rsidRDefault="00FC1F80">
      <w:pPr>
        <w:pStyle w:val="10"/>
        <w:tabs>
          <w:tab w:val="left" w:pos="1609"/>
        </w:tabs>
        <w:spacing w:before="12" w:line="300" w:lineRule="auto"/>
        <w:ind w:left="340" w:right="567" w:firstLine="0"/>
        <w:jc w:val="center"/>
        <w:rPr>
          <w:rFonts w:ascii="仿宋" w:eastAsia="仿宋" w:hAnsi="仿宋" w:cs="仿宋"/>
          <w:b/>
          <w:bCs/>
          <w:sz w:val="44"/>
          <w:szCs w:val="44"/>
        </w:rPr>
      </w:pPr>
    </w:p>
    <w:p w:rsidR="00FC1F80" w:rsidRDefault="00FC1F80">
      <w:pPr>
        <w:pStyle w:val="10"/>
        <w:tabs>
          <w:tab w:val="left" w:pos="1609"/>
        </w:tabs>
        <w:spacing w:before="12" w:line="300" w:lineRule="auto"/>
        <w:ind w:left="340" w:right="567" w:firstLine="0"/>
        <w:jc w:val="center"/>
        <w:rPr>
          <w:rFonts w:ascii="仿宋" w:eastAsia="仿宋" w:hAnsi="仿宋" w:cs="仿宋"/>
          <w:b/>
          <w:bCs/>
          <w:sz w:val="44"/>
          <w:szCs w:val="44"/>
        </w:rPr>
      </w:pPr>
    </w:p>
    <w:p w:rsidR="00FC1F80" w:rsidRDefault="00FC1F80">
      <w:pPr>
        <w:pStyle w:val="10"/>
        <w:tabs>
          <w:tab w:val="left" w:pos="1609"/>
        </w:tabs>
        <w:spacing w:before="12" w:line="300" w:lineRule="auto"/>
        <w:ind w:left="340" w:right="567" w:firstLine="0"/>
        <w:jc w:val="center"/>
        <w:rPr>
          <w:rFonts w:ascii="仿宋" w:eastAsia="仿宋" w:hAnsi="仿宋" w:cs="仿宋"/>
          <w:b/>
          <w:bCs/>
          <w:sz w:val="44"/>
          <w:szCs w:val="44"/>
        </w:rPr>
      </w:pPr>
    </w:p>
    <w:p w:rsidR="00FC1F80" w:rsidRDefault="00FC1F80">
      <w:pPr>
        <w:pStyle w:val="10"/>
        <w:tabs>
          <w:tab w:val="left" w:pos="1609"/>
        </w:tabs>
        <w:spacing w:before="12" w:line="300" w:lineRule="auto"/>
        <w:ind w:left="340" w:right="567" w:firstLine="0"/>
        <w:jc w:val="center"/>
        <w:rPr>
          <w:rFonts w:ascii="仿宋" w:eastAsia="仿宋" w:hAnsi="仿宋" w:cs="仿宋"/>
          <w:b/>
          <w:bCs/>
          <w:sz w:val="44"/>
          <w:szCs w:val="44"/>
        </w:rPr>
      </w:pPr>
    </w:p>
    <w:p w:rsidR="00FC1F80" w:rsidRDefault="00FC1F80">
      <w:pPr>
        <w:pStyle w:val="10"/>
        <w:tabs>
          <w:tab w:val="left" w:pos="1609"/>
        </w:tabs>
        <w:spacing w:before="12" w:line="300" w:lineRule="auto"/>
        <w:ind w:left="340" w:right="567" w:firstLine="0"/>
        <w:jc w:val="center"/>
        <w:rPr>
          <w:rFonts w:ascii="仿宋" w:eastAsia="仿宋" w:hAnsi="仿宋" w:cs="仿宋"/>
          <w:b/>
          <w:bCs/>
          <w:sz w:val="44"/>
          <w:szCs w:val="44"/>
        </w:rPr>
      </w:pPr>
    </w:p>
    <w:p w:rsidR="00FC1F80" w:rsidRDefault="00FC1F80">
      <w:pPr>
        <w:pStyle w:val="10"/>
        <w:tabs>
          <w:tab w:val="left" w:pos="1609"/>
        </w:tabs>
        <w:spacing w:before="12" w:line="300" w:lineRule="auto"/>
        <w:ind w:left="340" w:right="567" w:firstLine="0"/>
        <w:jc w:val="center"/>
        <w:rPr>
          <w:rFonts w:ascii="仿宋" w:eastAsia="仿宋" w:hAnsi="仿宋" w:cs="仿宋"/>
          <w:b/>
          <w:bCs/>
          <w:sz w:val="44"/>
          <w:szCs w:val="44"/>
        </w:rPr>
      </w:pPr>
    </w:p>
    <w:p w:rsidR="00FC1F80" w:rsidRDefault="00BF119E">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FC1F80" w:rsidRDefault="00BF119E">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w:t>
      </w:r>
      <w:r>
        <w:rPr>
          <w:rFonts w:ascii="仿宋" w:eastAsia="仿宋" w:hAnsi="仿宋" w:cs="仿宋" w:hint="eastAsia"/>
          <w:b/>
          <w:bCs/>
          <w:sz w:val="44"/>
          <w:szCs w:val="44"/>
        </w:rPr>
        <w:t>年度</w:t>
      </w:r>
    </w:p>
    <w:p w:rsidR="00FC1F80" w:rsidRDefault="00BF119E">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南通市委党史办</w:t>
      </w:r>
    </w:p>
    <w:p w:rsidR="00FC1F80" w:rsidRDefault="00BF119E">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部门</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FC1F80">
        <w:trPr>
          <w:trHeight w:val="116"/>
          <w:jc w:val="center"/>
        </w:trPr>
        <w:tc>
          <w:tcPr>
            <w:tcW w:w="11329" w:type="dxa"/>
            <w:gridSpan w:val="5"/>
            <w:vAlign w:val="center"/>
          </w:tcPr>
          <w:p w:rsidR="00FC1F80" w:rsidRDefault="00BF119E">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FC1F80">
        <w:trPr>
          <w:trHeight w:val="348"/>
          <w:jc w:val="center"/>
        </w:trPr>
        <w:tc>
          <w:tcPr>
            <w:tcW w:w="11329" w:type="dxa"/>
            <w:gridSpan w:val="5"/>
          </w:tcPr>
          <w:p w:rsidR="00FC1F80" w:rsidRDefault="00BF119E">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FC1F80">
        <w:trPr>
          <w:trHeight w:val="333"/>
          <w:jc w:val="center"/>
        </w:trPr>
        <w:tc>
          <w:tcPr>
            <w:tcW w:w="9481" w:type="dxa"/>
            <w:gridSpan w:val="3"/>
            <w:tcBorders>
              <w:bottom w:val="single" w:sz="4" w:space="0" w:color="000000"/>
            </w:tcBorders>
            <w:vAlign w:val="center"/>
          </w:tcPr>
          <w:p w:rsidR="00FC1F80" w:rsidRDefault="00BF119E">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color w:val="000000"/>
                <w:lang w:eastAsia="ar-SA"/>
              </w:rPr>
              <w:t>南通市委党史办</w:t>
            </w:r>
          </w:p>
        </w:tc>
        <w:tc>
          <w:tcPr>
            <w:tcW w:w="1848" w:type="dxa"/>
            <w:gridSpan w:val="2"/>
            <w:tcBorders>
              <w:bottom w:val="single" w:sz="4" w:space="0" w:color="000000"/>
            </w:tcBorders>
            <w:vAlign w:val="center"/>
          </w:tcPr>
          <w:p w:rsidR="00FC1F80" w:rsidRDefault="00BF119E">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FC1F80">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FC1F80">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1,350.96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1,039.06</w:t>
            </w: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311.90</w:t>
            </w: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FC1F80">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keepNext/>
              <w:keepLines/>
              <w:jc w:val="right"/>
              <w:rPr>
                <w:rFonts w:ascii="仿宋" w:eastAsia="仿宋" w:hAnsi="仿宋" w:cs="仿宋"/>
                <w:color w:val="000000"/>
                <w:lang w:eastAsia="ar-SA"/>
              </w:rPr>
            </w:pPr>
          </w:p>
        </w:tc>
      </w:tr>
      <w:tr w:rsidR="00FC1F80">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right"/>
              <w:rPr>
                <w:rFonts w:ascii="仿宋" w:eastAsia="仿宋" w:hAnsi="仿宋" w:cs="仿宋"/>
                <w:b/>
                <w:bCs/>
                <w:color w:val="000000"/>
                <w:lang w:val="en-US"/>
              </w:rPr>
            </w:pPr>
            <w:r>
              <w:rPr>
                <w:rFonts w:ascii="仿宋" w:eastAsia="仿宋" w:hAnsi="仿宋" w:cs="仿宋" w:hint="eastAsia"/>
                <w:b/>
                <w:bCs/>
                <w:color w:val="000000"/>
                <w:lang w:val="en-US"/>
              </w:rPr>
              <w:t>1,350.96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right"/>
              <w:rPr>
                <w:rFonts w:ascii="仿宋" w:eastAsia="仿宋" w:hAnsi="仿宋" w:cs="仿宋"/>
                <w:b/>
                <w:bCs/>
                <w:color w:val="000000"/>
                <w:lang w:val="en-US"/>
              </w:rPr>
            </w:pPr>
            <w:r>
              <w:rPr>
                <w:rFonts w:ascii="仿宋" w:eastAsia="仿宋" w:hAnsi="仿宋" w:cs="仿宋" w:hint="eastAsia"/>
                <w:b/>
                <w:bCs/>
                <w:color w:val="000000"/>
                <w:lang w:val="en-US"/>
              </w:rPr>
              <w:t>1,350.96</w:t>
            </w:r>
          </w:p>
        </w:tc>
      </w:tr>
      <w:tr w:rsidR="00FC1F80">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FC1F80">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FC1F80">
            <w:pPr>
              <w:jc w:val="right"/>
              <w:rPr>
                <w:rFonts w:ascii="仿宋" w:eastAsia="仿宋" w:hAnsi="仿宋" w:cs="仿宋"/>
                <w:b/>
                <w:bCs/>
                <w:color w:val="000000"/>
                <w:lang w:val="en-US"/>
              </w:rPr>
            </w:pPr>
          </w:p>
        </w:tc>
      </w:tr>
      <w:tr w:rsidR="00FC1F80">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1,350.96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C1F80" w:rsidRDefault="00BF119E">
            <w:pPr>
              <w:jc w:val="right"/>
              <w:rPr>
                <w:rFonts w:ascii="仿宋" w:eastAsia="仿宋" w:hAnsi="仿宋" w:cs="仿宋"/>
                <w:b/>
                <w:bCs/>
                <w:color w:val="000000"/>
                <w:lang w:val="en-US"/>
              </w:rPr>
            </w:pPr>
            <w:r>
              <w:rPr>
                <w:rFonts w:ascii="仿宋" w:eastAsia="仿宋" w:hAnsi="仿宋" w:cs="仿宋" w:hint="eastAsia"/>
                <w:b/>
                <w:bCs/>
                <w:color w:val="000000"/>
                <w:lang w:val="en-US"/>
              </w:rPr>
              <w:t>1,350.96</w:t>
            </w:r>
          </w:p>
        </w:tc>
      </w:tr>
    </w:tbl>
    <w:p w:rsidR="00FC1F80" w:rsidRDefault="00FC1F80">
      <w:pPr>
        <w:spacing w:before="66"/>
        <w:rPr>
          <w:rFonts w:ascii="仿宋" w:eastAsia="仿宋" w:hAnsi="仿宋" w:cs="仿宋"/>
          <w:b/>
          <w:bCs/>
          <w:color w:val="000000"/>
        </w:rPr>
        <w:sectPr w:rsidR="00FC1F80">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FC1F80">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C1F80" w:rsidRDefault="00BF119E">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FC1F80">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C1F80" w:rsidRDefault="00BF119E">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C1F80">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FC1F80" w:rsidRDefault="00BF119E">
            <w:pPr>
              <w:pStyle w:val="TableParagraph"/>
              <w:jc w:val="bot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FC1F80" w:rsidRDefault="00BF119E">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FC1F80">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部门</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FC1F80">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FC1F80" w:rsidRDefault="00BF119E">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FC1F80">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1,350.96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1,350.96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1,350.96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val="en-US"/>
              </w:rPr>
            </w:pPr>
          </w:p>
        </w:tc>
      </w:tr>
      <w:tr w:rsidR="00FC1F80">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014</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南通市委党史办</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1,350.96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1,350.96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1,350.96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r>
      <w:tr w:rsidR="00FC1F80">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014001</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南通市委党史办</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1,350.96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1,350.96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1,350.96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pacing w:line="34" w:lineRule="atLeast"/>
              <w:ind w:right="45"/>
              <w:jc w:val="right"/>
              <w:rPr>
                <w:rFonts w:ascii="仿宋" w:eastAsia="仿宋" w:hAnsi="仿宋" w:cs="仿宋"/>
                <w:color w:val="000000"/>
                <w:sz w:val="15"/>
                <w:szCs w:val="15"/>
                <w:lang w:eastAsia="ar-SA"/>
              </w:rPr>
            </w:pPr>
          </w:p>
        </w:tc>
      </w:tr>
    </w:tbl>
    <w:p w:rsidR="00FC1F80" w:rsidRDefault="00FC1F80">
      <w:pPr>
        <w:spacing w:before="66"/>
        <w:rPr>
          <w:rFonts w:ascii="仿宋" w:eastAsia="仿宋" w:hAnsi="仿宋" w:cs="仿宋"/>
          <w:b/>
          <w:bCs/>
        </w:rPr>
        <w:sectPr w:rsidR="00FC1F80">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FC1F80">
        <w:trPr>
          <w:trHeight w:val="341"/>
        </w:trPr>
        <w:tc>
          <w:tcPr>
            <w:tcW w:w="15347" w:type="dxa"/>
            <w:gridSpan w:val="8"/>
            <w:vAlign w:val="center"/>
          </w:tcPr>
          <w:p w:rsidR="00FC1F80" w:rsidRDefault="00BF119E">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FC1F80">
        <w:trPr>
          <w:trHeight w:val="321"/>
        </w:trPr>
        <w:tc>
          <w:tcPr>
            <w:tcW w:w="15347" w:type="dxa"/>
            <w:gridSpan w:val="8"/>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C1F80">
        <w:trPr>
          <w:trHeight w:val="218"/>
        </w:trPr>
        <w:tc>
          <w:tcPr>
            <w:tcW w:w="12030" w:type="dxa"/>
            <w:gridSpan w:val="6"/>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3317" w:type="dxa"/>
            <w:gridSpan w:val="2"/>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C1F80">
        <w:trPr>
          <w:trHeight w:val="533"/>
        </w:trPr>
        <w:tc>
          <w:tcPr>
            <w:tcW w:w="1556"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FC1F80">
        <w:trPr>
          <w:trHeight w:hRule="exact" w:val="375"/>
        </w:trPr>
        <w:tc>
          <w:tcPr>
            <w:tcW w:w="4779" w:type="dxa"/>
            <w:gridSpan w:val="2"/>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1,350.96</w:t>
            </w:r>
          </w:p>
        </w:tc>
        <w:tc>
          <w:tcPr>
            <w:tcW w:w="1714"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1,146.53</w:t>
            </w:r>
          </w:p>
        </w:tc>
        <w:tc>
          <w:tcPr>
            <w:tcW w:w="1749"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204.43</w:t>
            </w:r>
          </w:p>
        </w:tc>
        <w:tc>
          <w:tcPr>
            <w:tcW w:w="1868" w:type="dxa"/>
            <w:tcBorders>
              <w:left w:val="single" w:sz="4" w:space="0" w:color="000000"/>
              <w:bottom w:val="single" w:sz="4" w:space="0" w:color="000000"/>
            </w:tcBorders>
            <w:vAlign w:val="center"/>
          </w:tcPr>
          <w:p w:rsidR="00FC1F80" w:rsidRDefault="00FC1F80">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FC1F80" w:rsidRDefault="00FC1F80">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1,039.06</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749"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204.43</w:t>
            </w: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20136</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其他共产党事务支出</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1,039.06</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749"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204.43</w:t>
            </w: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2013601</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749"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2013602</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204.43</w:t>
            </w:r>
          </w:p>
        </w:tc>
        <w:tc>
          <w:tcPr>
            <w:tcW w:w="1714"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204.43</w:t>
            </w: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749"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749"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749"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r w:rsidR="00FC1F80">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200.95</w:t>
            </w:r>
          </w:p>
        </w:tc>
        <w:tc>
          <w:tcPr>
            <w:tcW w:w="1714" w:type="dxa"/>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200.95</w:t>
            </w:r>
          </w:p>
        </w:tc>
        <w:tc>
          <w:tcPr>
            <w:tcW w:w="1749"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C1F80" w:rsidRDefault="00FC1F80">
            <w:pPr>
              <w:pStyle w:val="TableParagraph"/>
              <w:jc w:val="right"/>
              <w:rPr>
                <w:rFonts w:ascii="仿宋" w:eastAsia="仿宋" w:hAnsi="仿宋" w:cs="仿宋"/>
              </w:rPr>
            </w:pPr>
          </w:p>
        </w:tc>
      </w:tr>
    </w:tbl>
    <w:p w:rsidR="00FC1F80" w:rsidRDefault="00FC1F80">
      <w:pPr>
        <w:spacing w:before="59"/>
        <w:ind w:left="57"/>
        <w:rPr>
          <w:rFonts w:ascii="仿宋" w:eastAsia="仿宋" w:hAnsi="仿宋" w:cs="仿宋"/>
          <w:b/>
          <w:bCs/>
        </w:rPr>
        <w:sectPr w:rsidR="00FC1F80">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FC1F80">
        <w:trPr>
          <w:trHeight w:val="319"/>
        </w:trPr>
        <w:tc>
          <w:tcPr>
            <w:tcW w:w="15789" w:type="dxa"/>
            <w:gridSpan w:val="4"/>
          </w:tcPr>
          <w:p w:rsidR="00FC1F80" w:rsidRDefault="00BF119E">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FC1F80">
        <w:trPr>
          <w:trHeight w:val="319"/>
        </w:trPr>
        <w:tc>
          <w:tcPr>
            <w:tcW w:w="15789" w:type="dxa"/>
            <w:gridSpan w:val="4"/>
          </w:tcPr>
          <w:p w:rsidR="00FC1F80" w:rsidRDefault="00BF119E">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FC1F80">
        <w:trPr>
          <w:trHeight w:val="319"/>
        </w:trPr>
        <w:tc>
          <w:tcPr>
            <w:tcW w:w="11890" w:type="dxa"/>
            <w:gridSpan w:val="3"/>
          </w:tcPr>
          <w:p w:rsidR="00FC1F80" w:rsidRDefault="00BF119E">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3899" w:type="dxa"/>
            <w:vAlign w:val="center"/>
          </w:tcPr>
          <w:p w:rsidR="00FC1F80" w:rsidRDefault="00BF119E">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C1F80">
        <w:trPr>
          <w:trHeight w:val="196"/>
        </w:trPr>
        <w:tc>
          <w:tcPr>
            <w:tcW w:w="7947" w:type="dxa"/>
            <w:gridSpan w:val="2"/>
            <w:tcBorders>
              <w:top w:val="single" w:sz="4" w:space="0" w:color="000000"/>
              <w:left w:val="single" w:sz="4" w:space="0" w:color="000000"/>
              <w:bottom w:val="single" w:sz="4" w:space="0" w:color="000000"/>
            </w:tcBorders>
          </w:tcPr>
          <w:p w:rsidR="00FC1F80" w:rsidRDefault="00BF119E">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FC1F80" w:rsidRDefault="00BF119E">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FC1F80">
        <w:trPr>
          <w:trHeight w:val="468"/>
        </w:trPr>
        <w:tc>
          <w:tcPr>
            <w:tcW w:w="3987"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FC1F80" w:rsidRDefault="00BF119E">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1,350.96</w:t>
            </w: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lang w:val="en-US"/>
              </w:rPr>
            </w:pPr>
            <w:r>
              <w:rPr>
                <w:rFonts w:ascii="仿宋" w:eastAsia="仿宋" w:hAnsi="仿宋" w:cs="仿宋" w:hint="eastAsia"/>
              </w:rPr>
              <w:t>1,350.96</w:t>
            </w: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1,350.96</w:t>
            </w: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lang w:val="en-US"/>
              </w:rPr>
            </w:pPr>
            <w:r>
              <w:rPr>
                <w:rFonts w:ascii="仿宋" w:eastAsia="仿宋" w:hAnsi="仿宋" w:cs="仿宋" w:hint="eastAsia"/>
              </w:rPr>
              <w:t>1,039.06</w:t>
            </w: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lang w:val="en-US"/>
              </w:rPr>
            </w:pPr>
            <w:r>
              <w:rPr>
                <w:rFonts w:ascii="仿宋" w:eastAsia="仿宋" w:hAnsi="仿宋" w:cs="仿宋" w:hint="eastAsia"/>
              </w:rPr>
              <w:t>311.90</w:t>
            </w: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lang w:val="en-US"/>
              </w:rPr>
            </w:pPr>
          </w:p>
        </w:tc>
      </w:tr>
      <w:tr w:rsidR="00FC1F80">
        <w:trPr>
          <w:cantSplit/>
          <w:trHeight w:hRule="exact" w:val="296"/>
        </w:trPr>
        <w:tc>
          <w:tcPr>
            <w:tcW w:w="3987"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FC1F80" w:rsidRDefault="00BF119E">
            <w:pPr>
              <w:jc w:val="right"/>
              <w:rPr>
                <w:rFonts w:ascii="仿宋" w:eastAsia="仿宋" w:hAnsi="仿宋" w:cs="仿宋"/>
              </w:rPr>
            </w:pPr>
            <w:r>
              <w:rPr>
                <w:rFonts w:ascii="仿宋" w:eastAsia="仿宋" w:hAnsi="仿宋" w:cs="仿宋" w:hint="eastAsia"/>
              </w:rPr>
              <w:t>1,350.96</w:t>
            </w:r>
          </w:p>
        </w:tc>
        <w:tc>
          <w:tcPr>
            <w:tcW w:w="3943"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FC1F80" w:rsidRDefault="00BF119E">
            <w:pPr>
              <w:jc w:val="right"/>
              <w:rPr>
                <w:rFonts w:ascii="仿宋" w:eastAsia="仿宋" w:hAnsi="仿宋" w:cs="仿宋"/>
              </w:rPr>
            </w:pPr>
            <w:r>
              <w:rPr>
                <w:rFonts w:ascii="仿宋" w:eastAsia="仿宋" w:hAnsi="仿宋" w:cs="仿宋" w:hint="eastAsia"/>
              </w:rPr>
              <w:t>1,350.96</w:t>
            </w:r>
          </w:p>
        </w:tc>
      </w:tr>
    </w:tbl>
    <w:p w:rsidR="00FC1F80" w:rsidRDefault="00FC1F80">
      <w:pPr>
        <w:ind w:leftChars="-100" w:left="-220"/>
        <w:rPr>
          <w:rFonts w:ascii="仿宋" w:eastAsia="仿宋" w:hAnsi="仿宋" w:cs="仿宋"/>
          <w:b/>
          <w:bCs/>
        </w:rPr>
        <w:sectPr w:rsidR="00FC1F80">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FC1F80">
        <w:trPr>
          <w:trHeight w:val="321"/>
        </w:trPr>
        <w:tc>
          <w:tcPr>
            <w:tcW w:w="15216" w:type="dxa"/>
            <w:gridSpan w:val="7"/>
            <w:vAlign w:val="center"/>
          </w:tcPr>
          <w:p w:rsidR="00FC1F80" w:rsidRDefault="00BF119E">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FC1F80">
        <w:trPr>
          <w:trHeight w:val="321"/>
        </w:trPr>
        <w:tc>
          <w:tcPr>
            <w:tcW w:w="15216" w:type="dxa"/>
            <w:gridSpan w:val="7"/>
          </w:tcPr>
          <w:p w:rsidR="00FC1F80" w:rsidRDefault="00BF119E">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FC1F80">
        <w:trPr>
          <w:trHeight w:val="309"/>
        </w:trPr>
        <w:tc>
          <w:tcPr>
            <w:tcW w:w="13552" w:type="dxa"/>
            <w:gridSpan w:val="6"/>
          </w:tcPr>
          <w:p w:rsidR="00FC1F80" w:rsidRDefault="00BF119E">
            <w:pPr>
              <w:pStyle w:val="TableParagraph"/>
              <w:spacing w:after="34" w:line="34" w:lineRule="atLeast"/>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1664" w:type="dxa"/>
            <w:vAlign w:val="center"/>
          </w:tcPr>
          <w:p w:rsidR="00FC1F80" w:rsidRDefault="00BF119E">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C1F80">
        <w:trPr>
          <w:trHeight w:val="319"/>
        </w:trPr>
        <w:tc>
          <w:tcPr>
            <w:tcW w:w="1846" w:type="dxa"/>
            <w:vMerge w:val="restart"/>
            <w:tcBorders>
              <w:top w:val="single" w:sz="6" w:space="0" w:color="000000"/>
              <w:left w:val="single" w:sz="6"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FC1F80">
        <w:trPr>
          <w:trHeight w:val="296"/>
        </w:trPr>
        <w:tc>
          <w:tcPr>
            <w:tcW w:w="1846" w:type="dxa"/>
            <w:vMerge/>
            <w:tcBorders>
              <w:left w:val="single" w:sz="6" w:space="0" w:color="000000"/>
              <w:bottom w:val="single" w:sz="6" w:space="0" w:color="000000"/>
            </w:tcBorders>
            <w:vAlign w:val="center"/>
          </w:tcPr>
          <w:p w:rsidR="00FC1F80" w:rsidRDefault="00FC1F80">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FC1F80" w:rsidRDefault="00FC1F80">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FC1F80" w:rsidRDefault="00FC1F80">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FC1F80" w:rsidRDefault="00BF119E">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FC1F80" w:rsidRDefault="00BF119E">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FC1F80" w:rsidRDefault="00BF119E">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FC1F80" w:rsidRDefault="00FC1F80">
            <w:pPr>
              <w:spacing w:after="34" w:line="34" w:lineRule="atLeast"/>
              <w:rPr>
                <w:rFonts w:ascii="仿宋" w:eastAsia="仿宋" w:hAnsi="仿宋" w:cs="仿宋"/>
              </w:rPr>
            </w:pPr>
          </w:p>
        </w:tc>
      </w:tr>
      <w:tr w:rsidR="00FC1F80">
        <w:trPr>
          <w:trHeight w:hRule="exact" w:val="350"/>
        </w:trPr>
        <w:tc>
          <w:tcPr>
            <w:tcW w:w="6059" w:type="dxa"/>
            <w:gridSpan w:val="2"/>
            <w:tcBorders>
              <w:left w:val="single" w:sz="6" w:space="0" w:color="000000"/>
              <w:bottom w:val="single" w:sz="6" w:space="0" w:color="000000"/>
            </w:tcBorders>
            <w:vAlign w:val="center"/>
          </w:tcPr>
          <w:p w:rsidR="00FC1F80" w:rsidRDefault="00BF119E">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1,350.96</w:t>
            </w:r>
          </w:p>
        </w:tc>
        <w:tc>
          <w:tcPr>
            <w:tcW w:w="1827" w:type="dxa"/>
            <w:tcBorders>
              <w:left w:val="single" w:sz="6" w:space="0" w:color="000000"/>
              <w:bottom w:val="single" w:sz="6" w:space="0" w:color="000000"/>
            </w:tcBorders>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1,146.53</w:t>
            </w:r>
          </w:p>
        </w:tc>
        <w:tc>
          <w:tcPr>
            <w:tcW w:w="1813" w:type="dxa"/>
            <w:tcBorders>
              <w:left w:val="single" w:sz="6" w:space="0" w:color="000000"/>
              <w:bottom w:val="single" w:sz="6" w:space="0" w:color="000000"/>
            </w:tcBorders>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1,040.51</w:t>
            </w:r>
          </w:p>
        </w:tc>
        <w:tc>
          <w:tcPr>
            <w:tcW w:w="1813" w:type="dxa"/>
            <w:tcBorders>
              <w:left w:val="single" w:sz="6" w:space="0" w:color="000000"/>
              <w:bottom w:val="single" w:sz="6" w:space="0" w:color="000000"/>
            </w:tcBorders>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106.02</w:t>
            </w:r>
          </w:p>
        </w:tc>
        <w:tc>
          <w:tcPr>
            <w:tcW w:w="1664" w:type="dxa"/>
            <w:tcBorders>
              <w:left w:val="single" w:sz="6" w:space="0" w:color="000000"/>
              <w:bottom w:val="single" w:sz="6" w:space="0" w:color="000000"/>
              <w:right w:val="single" w:sz="6" w:space="0" w:color="000000"/>
            </w:tcBorders>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204.43</w:t>
            </w: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1,039.06</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834.63</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728.61</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106.02</w:t>
            </w: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204.43</w:t>
            </w: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 xml:space="preserve">  20136</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其他共产党事务支出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1,039.06</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834.63</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728.61</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106.02</w:t>
            </w: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204.43</w:t>
            </w: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 xml:space="preserve">    2013601</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834.63</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834.63</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728.61</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106.02</w:t>
            </w: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spacing w:after="34" w:line="34" w:lineRule="atLeast"/>
              <w:jc w:val="right"/>
              <w:rPr>
                <w:rFonts w:ascii="仿宋" w:eastAsia="仿宋" w:hAnsi="仿宋" w:cs="仿宋"/>
              </w:rPr>
            </w:pP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 xml:space="preserve">    2013602</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一般行政管理事务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204.43</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204.43</w:t>
            </w: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311.90</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311.90</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311.90</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spacing w:after="34" w:line="34" w:lineRule="atLeast"/>
              <w:jc w:val="right"/>
              <w:rPr>
                <w:rFonts w:ascii="仿宋" w:eastAsia="仿宋" w:hAnsi="仿宋" w:cs="仿宋"/>
              </w:rPr>
            </w:pP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311.90</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311.90</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311.90</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spacing w:after="34" w:line="34" w:lineRule="atLeast"/>
              <w:jc w:val="right"/>
              <w:rPr>
                <w:rFonts w:ascii="仿宋" w:eastAsia="仿宋" w:hAnsi="仿宋" w:cs="仿宋"/>
              </w:rPr>
            </w:pP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110.95</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110.95</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110.95</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spacing w:after="34" w:line="34" w:lineRule="atLeast"/>
              <w:jc w:val="right"/>
              <w:rPr>
                <w:rFonts w:ascii="仿宋" w:eastAsia="仿宋" w:hAnsi="仿宋" w:cs="仿宋"/>
              </w:rPr>
            </w:pPr>
          </w:p>
        </w:tc>
      </w:tr>
      <w:tr w:rsidR="00FC1F80">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200.95</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200.95</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spacing w:after="34" w:line="34" w:lineRule="atLeast"/>
              <w:jc w:val="right"/>
              <w:rPr>
                <w:rFonts w:ascii="仿宋" w:eastAsia="仿宋" w:hAnsi="仿宋" w:cs="仿宋"/>
              </w:rPr>
            </w:pPr>
            <w:r>
              <w:rPr>
                <w:rFonts w:ascii="仿宋" w:eastAsia="仿宋" w:hAnsi="仿宋" w:cs="仿宋" w:hint="eastAsia"/>
              </w:rPr>
              <w:t>200.95</w:t>
            </w:r>
          </w:p>
        </w:tc>
        <w:tc>
          <w:tcPr>
            <w:tcW w:w="181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spacing w:after="34" w:line="34" w:lineRule="atLeast"/>
              <w:jc w:val="right"/>
              <w:rPr>
                <w:rFonts w:ascii="仿宋" w:eastAsia="仿宋" w:hAnsi="仿宋" w:cs="仿宋"/>
              </w:rPr>
            </w:pPr>
          </w:p>
        </w:tc>
      </w:tr>
    </w:tbl>
    <w:p w:rsidR="00FC1F80" w:rsidRDefault="00FC1F80">
      <w:pPr>
        <w:tabs>
          <w:tab w:val="left" w:pos="55"/>
        </w:tabs>
        <w:jc w:val="both"/>
        <w:rPr>
          <w:rFonts w:ascii="仿宋" w:eastAsia="仿宋" w:hAnsi="仿宋" w:cs="仿宋"/>
          <w:b/>
          <w:bCs/>
        </w:rPr>
        <w:sectPr w:rsidR="00FC1F80">
          <w:footerReference w:type="default" r:id="rId19"/>
          <w:pgSz w:w="16838" w:h="11906" w:orient="landscape"/>
          <w:pgMar w:top="720" w:right="720" w:bottom="720" w:left="720" w:header="170" w:footer="280" w:gutter="0"/>
          <w:pgNumType w:fmt="numberInDash"/>
          <w:cols w:space="720"/>
          <w:formProt w:val="0"/>
          <w:docGrid w:linePitch="100"/>
        </w:sectPr>
      </w:pPr>
    </w:p>
    <w:p w:rsidR="00FC1F80" w:rsidRDefault="00FC1F80">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FC1F80">
        <w:trPr>
          <w:trHeight w:val="319"/>
        </w:trPr>
        <w:tc>
          <w:tcPr>
            <w:tcW w:w="10817" w:type="dxa"/>
            <w:gridSpan w:val="5"/>
            <w:vAlign w:val="center"/>
          </w:tcPr>
          <w:p w:rsidR="00FC1F80" w:rsidRDefault="00BF119E">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FC1F80">
        <w:trPr>
          <w:trHeight w:val="319"/>
        </w:trPr>
        <w:tc>
          <w:tcPr>
            <w:tcW w:w="10817" w:type="dxa"/>
            <w:gridSpan w:val="5"/>
          </w:tcPr>
          <w:p w:rsidR="00FC1F80" w:rsidRDefault="00BF119E">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FC1F80">
        <w:trPr>
          <w:trHeight w:val="319"/>
        </w:trPr>
        <w:tc>
          <w:tcPr>
            <w:tcW w:w="8760" w:type="dxa"/>
            <w:gridSpan w:val="4"/>
          </w:tcPr>
          <w:p w:rsidR="00FC1F80" w:rsidRDefault="00BF119E">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2057" w:type="dxa"/>
            <w:vAlign w:val="center"/>
          </w:tcPr>
          <w:p w:rsidR="00FC1F80" w:rsidRDefault="00BF119E">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C1F80">
        <w:trPr>
          <w:trHeight w:val="243"/>
        </w:trPr>
        <w:tc>
          <w:tcPr>
            <w:tcW w:w="4673" w:type="dxa"/>
            <w:gridSpan w:val="2"/>
            <w:tcBorders>
              <w:top w:val="single" w:sz="4" w:space="0" w:color="000000"/>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FC1F80">
        <w:trPr>
          <w:trHeight w:val="267"/>
        </w:trPr>
        <w:tc>
          <w:tcPr>
            <w:tcW w:w="1131"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公用经费</w:t>
            </w:r>
          </w:p>
        </w:tc>
      </w:tr>
      <w:tr w:rsidR="00FC1F80">
        <w:trPr>
          <w:trHeight w:hRule="exact" w:val="350"/>
        </w:trPr>
        <w:tc>
          <w:tcPr>
            <w:tcW w:w="4673" w:type="dxa"/>
            <w:gridSpan w:val="2"/>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1,146.53</w:t>
            </w:r>
          </w:p>
        </w:tc>
        <w:tc>
          <w:tcPr>
            <w:tcW w:w="2040"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1,040.51</w:t>
            </w:r>
          </w:p>
        </w:tc>
        <w:tc>
          <w:tcPr>
            <w:tcW w:w="2057" w:type="dxa"/>
            <w:tcBorders>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889.08</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889.08</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125.62</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125.62</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306.98</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306.98</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155.78</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155.78</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64.14</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64.14</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32.07</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32.07</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26.62</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26.62</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14.79</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14.79</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3.28</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3.28</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48.85</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48.85</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15.83</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15.83</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0.20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4.16</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4.16</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5.20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5.20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1.82</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1.82</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8.19</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8.19</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17.16</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17.16</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30.49</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30.49</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13.97</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13.97</w:t>
            </w: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151.43</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151.43</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45.73</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45.73</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63.20</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63.20</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0.01</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0.01</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lastRenderedPageBreak/>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42.49</w:t>
            </w:r>
          </w:p>
        </w:tc>
        <w:tc>
          <w:tcPr>
            <w:tcW w:w="2040"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42.49</w:t>
            </w:r>
          </w:p>
        </w:tc>
        <w:tc>
          <w:tcPr>
            <w:tcW w:w="2057"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bl>
    <w:p w:rsidR="00FC1F80" w:rsidRDefault="00FC1F80">
      <w:pPr>
        <w:spacing w:line="255" w:lineRule="exact"/>
        <w:rPr>
          <w:rFonts w:ascii="仿宋" w:eastAsia="仿宋" w:hAnsi="仿宋" w:cs="仿宋"/>
          <w:b/>
          <w:bCs/>
        </w:rPr>
        <w:sectPr w:rsidR="00FC1F80">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FC1F80">
        <w:trPr>
          <w:trHeight w:val="321"/>
        </w:trPr>
        <w:tc>
          <w:tcPr>
            <w:tcW w:w="15216" w:type="dxa"/>
            <w:gridSpan w:val="7"/>
            <w:vAlign w:val="center"/>
          </w:tcPr>
          <w:p w:rsidR="00FC1F80" w:rsidRDefault="00BF119E">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FC1F80">
        <w:trPr>
          <w:trHeight w:val="321"/>
        </w:trPr>
        <w:tc>
          <w:tcPr>
            <w:tcW w:w="15216" w:type="dxa"/>
            <w:gridSpan w:val="7"/>
          </w:tcPr>
          <w:p w:rsidR="00FC1F80" w:rsidRDefault="00BF119E">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FC1F80">
        <w:trPr>
          <w:trHeight w:val="288"/>
        </w:trPr>
        <w:tc>
          <w:tcPr>
            <w:tcW w:w="13566" w:type="dxa"/>
            <w:gridSpan w:val="6"/>
          </w:tcPr>
          <w:p w:rsidR="00FC1F80" w:rsidRDefault="00BF119E">
            <w:pPr>
              <w:pStyle w:val="TableParagraph"/>
              <w:rPr>
                <w:rFonts w:ascii="仿宋" w:eastAsia="仿宋" w:hAnsi="仿宋" w:cs="仿宋"/>
                <w:sz w:val="27"/>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1650" w:type="dxa"/>
            <w:vAlign w:val="center"/>
          </w:tcPr>
          <w:p w:rsidR="00FC1F80" w:rsidRDefault="00BF119E">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C1F80">
        <w:trPr>
          <w:trHeight w:val="319"/>
        </w:trPr>
        <w:tc>
          <w:tcPr>
            <w:tcW w:w="1792" w:type="dxa"/>
            <w:vMerge w:val="restart"/>
            <w:tcBorders>
              <w:top w:val="single" w:sz="6" w:space="0" w:color="000000"/>
              <w:left w:val="single" w:sz="6"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项目支出</w:t>
            </w:r>
          </w:p>
        </w:tc>
      </w:tr>
      <w:tr w:rsidR="00FC1F80">
        <w:trPr>
          <w:trHeight w:val="341"/>
        </w:trPr>
        <w:tc>
          <w:tcPr>
            <w:tcW w:w="1792" w:type="dxa"/>
            <w:vMerge/>
            <w:tcBorders>
              <w:left w:val="single" w:sz="6" w:space="0" w:color="000000"/>
              <w:bottom w:val="single" w:sz="6" w:space="0" w:color="000000"/>
            </w:tcBorders>
            <w:vAlign w:val="center"/>
          </w:tcPr>
          <w:p w:rsidR="00FC1F80" w:rsidRDefault="00FC1F80">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FC1F80" w:rsidRDefault="00FC1F80">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FC1F80" w:rsidRDefault="00FC1F80">
            <w:pPr>
              <w:rPr>
                <w:rFonts w:ascii="仿宋" w:eastAsia="仿宋" w:hAnsi="仿宋" w:cs="仿宋"/>
              </w:rPr>
            </w:pPr>
          </w:p>
        </w:tc>
        <w:tc>
          <w:tcPr>
            <w:tcW w:w="1693" w:type="dxa"/>
            <w:tcBorders>
              <w:left w:val="single" w:sz="6" w:space="0" w:color="000000"/>
              <w:bottom w:val="single" w:sz="6" w:space="0" w:color="000000"/>
            </w:tcBorders>
            <w:vAlign w:val="center"/>
          </w:tcPr>
          <w:p w:rsidR="00FC1F80" w:rsidRDefault="00BF119E">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FC1F80" w:rsidRDefault="00BF119E">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FC1F80" w:rsidRDefault="00BF119E">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FC1F80" w:rsidRDefault="00FC1F80">
            <w:pPr>
              <w:rPr>
                <w:rFonts w:ascii="仿宋" w:eastAsia="仿宋" w:hAnsi="仿宋" w:cs="仿宋"/>
              </w:rPr>
            </w:pPr>
          </w:p>
        </w:tc>
      </w:tr>
      <w:tr w:rsidR="00FC1F80">
        <w:trPr>
          <w:trHeight w:hRule="exact" w:val="378"/>
        </w:trPr>
        <w:tc>
          <w:tcPr>
            <w:tcW w:w="6099" w:type="dxa"/>
            <w:gridSpan w:val="2"/>
            <w:tcBorders>
              <w:left w:val="single" w:sz="6" w:space="0" w:color="000000"/>
              <w:bottom w:val="single" w:sz="6"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1,350.96</w:t>
            </w:r>
          </w:p>
        </w:tc>
        <w:tc>
          <w:tcPr>
            <w:tcW w:w="1693" w:type="dxa"/>
            <w:tcBorders>
              <w:left w:val="single" w:sz="6" w:space="0" w:color="000000"/>
              <w:bottom w:val="single" w:sz="6"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1,146.53</w:t>
            </w:r>
          </w:p>
        </w:tc>
        <w:tc>
          <w:tcPr>
            <w:tcW w:w="1987" w:type="dxa"/>
            <w:tcBorders>
              <w:left w:val="single" w:sz="6" w:space="0" w:color="000000"/>
              <w:bottom w:val="single" w:sz="6"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1,040.51</w:t>
            </w:r>
          </w:p>
        </w:tc>
        <w:tc>
          <w:tcPr>
            <w:tcW w:w="1827" w:type="dxa"/>
            <w:tcBorders>
              <w:left w:val="single" w:sz="6" w:space="0" w:color="000000"/>
              <w:bottom w:val="single" w:sz="6"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106.02</w:t>
            </w:r>
          </w:p>
        </w:tc>
        <w:tc>
          <w:tcPr>
            <w:tcW w:w="1650" w:type="dxa"/>
            <w:tcBorders>
              <w:left w:val="single" w:sz="6" w:space="0" w:color="000000"/>
              <w:bottom w:val="single" w:sz="6" w:space="0" w:color="000000"/>
              <w:right w:val="single" w:sz="6" w:space="0" w:color="000000"/>
            </w:tcBorders>
          </w:tcPr>
          <w:p w:rsidR="00FC1F80" w:rsidRDefault="00BF119E">
            <w:pPr>
              <w:pStyle w:val="TableParagraph"/>
              <w:jc w:val="right"/>
              <w:rPr>
                <w:rFonts w:ascii="仿宋" w:eastAsia="仿宋" w:hAnsi="仿宋" w:cs="仿宋"/>
              </w:rPr>
            </w:pPr>
            <w:r>
              <w:rPr>
                <w:rFonts w:ascii="仿宋" w:eastAsia="仿宋" w:hAnsi="仿宋" w:cs="仿宋" w:hint="eastAsia"/>
              </w:rPr>
              <w:t>204.43</w:t>
            </w: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1,039.06</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728.61</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204.43</w:t>
            </w: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20136</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其他共产党事务支出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1,039.06</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728.61</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204.43</w:t>
            </w: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2013601</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834.63</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728.61</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2013602</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一般行政管理事务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204.43</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204.43</w:t>
            </w: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311.90</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200.95</w:t>
            </w:r>
          </w:p>
        </w:tc>
        <w:tc>
          <w:tcPr>
            <w:tcW w:w="1693"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200.95</w:t>
            </w:r>
          </w:p>
        </w:tc>
        <w:tc>
          <w:tcPr>
            <w:tcW w:w="1987" w:type="dxa"/>
            <w:tcBorders>
              <w:top w:val="single" w:sz="6" w:space="0" w:color="000000"/>
              <w:left w:val="single" w:sz="4" w:space="0" w:color="000000"/>
              <w:bottom w:val="single" w:sz="6"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200.95</w:t>
            </w:r>
          </w:p>
        </w:tc>
        <w:tc>
          <w:tcPr>
            <w:tcW w:w="1827" w:type="dxa"/>
            <w:tcBorders>
              <w:top w:val="single" w:sz="6" w:space="0" w:color="000000"/>
              <w:left w:val="single" w:sz="4" w:space="0" w:color="000000"/>
              <w:bottom w:val="single" w:sz="6"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C1F80" w:rsidRDefault="00FC1F80">
            <w:pPr>
              <w:pStyle w:val="TableParagraph"/>
              <w:jc w:val="right"/>
              <w:rPr>
                <w:rFonts w:ascii="仿宋" w:eastAsia="仿宋" w:hAnsi="仿宋" w:cs="仿宋"/>
              </w:rPr>
            </w:pPr>
          </w:p>
        </w:tc>
      </w:tr>
    </w:tbl>
    <w:p w:rsidR="00FC1F80" w:rsidRDefault="00FC1F80">
      <w:pPr>
        <w:spacing w:before="25"/>
        <w:rPr>
          <w:rFonts w:ascii="仿宋" w:eastAsia="仿宋" w:hAnsi="仿宋" w:cs="仿宋"/>
          <w:b/>
          <w:bCs/>
        </w:rPr>
        <w:sectPr w:rsidR="00FC1F80">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FC1F80">
        <w:trPr>
          <w:trHeight w:val="319"/>
        </w:trPr>
        <w:tc>
          <w:tcPr>
            <w:tcW w:w="10954" w:type="dxa"/>
            <w:gridSpan w:val="5"/>
          </w:tcPr>
          <w:p w:rsidR="00FC1F80" w:rsidRDefault="00BF119E">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FC1F80">
        <w:trPr>
          <w:trHeight w:val="189"/>
        </w:trPr>
        <w:tc>
          <w:tcPr>
            <w:tcW w:w="10954" w:type="dxa"/>
            <w:gridSpan w:val="5"/>
          </w:tcPr>
          <w:p w:rsidR="00FC1F80" w:rsidRDefault="00BF119E">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FC1F80">
        <w:trPr>
          <w:trHeight w:val="138"/>
        </w:trPr>
        <w:tc>
          <w:tcPr>
            <w:tcW w:w="9281" w:type="dxa"/>
            <w:gridSpan w:val="4"/>
            <w:vAlign w:val="center"/>
          </w:tcPr>
          <w:p w:rsidR="00FC1F80" w:rsidRDefault="00BF119E">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1673" w:type="dxa"/>
            <w:vAlign w:val="center"/>
          </w:tcPr>
          <w:p w:rsidR="00FC1F80" w:rsidRDefault="00BF119E">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C1F80">
        <w:trPr>
          <w:trHeight w:val="180"/>
        </w:trPr>
        <w:tc>
          <w:tcPr>
            <w:tcW w:w="4894" w:type="dxa"/>
            <w:gridSpan w:val="2"/>
            <w:tcBorders>
              <w:top w:val="single" w:sz="4" w:space="0" w:color="000000"/>
              <w:left w:val="single" w:sz="4" w:space="0" w:color="000000"/>
              <w:bottom w:val="single" w:sz="4" w:space="0" w:color="000000"/>
            </w:tcBorders>
            <w:vAlign w:val="center"/>
          </w:tcPr>
          <w:p w:rsidR="00FC1F80" w:rsidRDefault="00BF119E">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FC1F80" w:rsidRDefault="00BF119E">
            <w:pPr>
              <w:jc w:val="center"/>
              <w:rPr>
                <w:rFonts w:ascii="仿宋" w:eastAsia="仿宋" w:hAnsi="仿宋" w:cs="仿宋"/>
              </w:rPr>
            </w:pPr>
            <w:r>
              <w:rPr>
                <w:rFonts w:ascii="仿宋" w:eastAsia="仿宋" w:hAnsi="仿宋" w:cs="仿宋" w:hint="eastAsia"/>
              </w:rPr>
              <w:t>本年一般公共预算基本支出</w:t>
            </w:r>
          </w:p>
        </w:tc>
      </w:tr>
      <w:tr w:rsidR="00FC1F80">
        <w:trPr>
          <w:trHeight w:val="190"/>
        </w:trPr>
        <w:tc>
          <w:tcPr>
            <w:tcW w:w="1227"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公用经费</w:t>
            </w:r>
          </w:p>
        </w:tc>
      </w:tr>
      <w:tr w:rsidR="00FC1F80">
        <w:trPr>
          <w:trHeight w:hRule="exact" w:val="382"/>
        </w:trPr>
        <w:tc>
          <w:tcPr>
            <w:tcW w:w="4894" w:type="dxa"/>
            <w:gridSpan w:val="2"/>
            <w:tcBorders>
              <w:left w:val="single" w:sz="4" w:space="0" w:color="000000"/>
              <w:bottom w:val="single" w:sz="4" w:space="0" w:color="000000"/>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1,146.53</w:t>
            </w:r>
          </w:p>
        </w:tc>
        <w:tc>
          <w:tcPr>
            <w:tcW w:w="1974" w:type="dxa"/>
            <w:tcBorders>
              <w:left w:val="single" w:sz="4" w:space="0" w:color="000000"/>
              <w:bottom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1,040.51</w:t>
            </w:r>
          </w:p>
        </w:tc>
        <w:tc>
          <w:tcPr>
            <w:tcW w:w="1673" w:type="dxa"/>
            <w:tcBorders>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889.08</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889.08</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125.62</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125.62</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306.98</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306.98</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155.78</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155.78</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64.14</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64.14</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32.07</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32.07</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26.62</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26.62</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30111</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公务员医疗补助缴费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14.79</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14.79</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3.28</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3.28</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110.95</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48.85</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48.85</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15.83</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15.83</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30213</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维修（护）费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0.20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0.20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4.16</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4.16</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5.20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5.20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1.82</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1.82</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30226</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劳务费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30227</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委托业务费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8.19</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8.19</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17.16</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17.16</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30.49</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30.49</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13.97</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13.97</w:t>
            </w: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151.43</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151.43</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30301</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离休费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45.73</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45.73</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63.20</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63.20</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30309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奖励金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0.01</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0.01</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r w:rsidR="00FC1F80">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42.49</w:t>
            </w:r>
          </w:p>
        </w:tc>
        <w:tc>
          <w:tcPr>
            <w:tcW w:w="1974" w:type="dxa"/>
            <w:tcBorders>
              <w:top w:val="single" w:sz="4" w:space="0" w:color="000000"/>
              <w:left w:val="single" w:sz="4" w:space="0" w:color="000000"/>
              <w:bottom w:val="single" w:sz="4" w:space="0" w:color="000000"/>
              <w:right w:val="single" w:sz="4" w:space="0" w:color="000000"/>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42.49</w:t>
            </w:r>
          </w:p>
        </w:tc>
        <w:tc>
          <w:tcPr>
            <w:tcW w:w="1673" w:type="dxa"/>
            <w:tcBorders>
              <w:top w:val="single" w:sz="4" w:space="0" w:color="000000"/>
              <w:left w:val="single" w:sz="4" w:space="0" w:color="000000"/>
              <w:bottom w:val="single" w:sz="4" w:space="0" w:color="000000"/>
              <w:right w:val="single" w:sz="4" w:space="0" w:color="000000"/>
            </w:tcBorders>
            <w:vAlign w:val="center"/>
          </w:tcPr>
          <w:p w:rsidR="00FC1F80" w:rsidRDefault="00FC1F80">
            <w:pPr>
              <w:pStyle w:val="TableParagraph"/>
              <w:jc w:val="right"/>
              <w:rPr>
                <w:rFonts w:ascii="仿宋" w:eastAsia="仿宋" w:hAnsi="仿宋" w:cs="仿宋"/>
              </w:rPr>
            </w:pPr>
          </w:p>
        </w:tc>
      </w:tr>
    </w:tbl>
    <w:p w:rsidR="00FC1F80" w:rsidRDefault="00FC1F80">
      <w:pPr>
        <w:spacing w:before="25"/>
        <w:rPr>
          <w:rFonts w:ascii="仿宋" w:eastAsia="仿宋" w:hAnsi="仿宋" w:cs="仿宋"/>
          <w:b/>
          <w:bCs/>
        </w:rPr>
        <w:sectPr w:rsidR="00FC1F80">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FC1F80">
        <w:trPr>
          <w:trHeight w:val="321"/>
        </w:trPr>
        <w:tc>
          <w:tcPr>
            <w:tcW w:w="15909" w:type="dxa"/>
            <w:gridSpan w:val="8"/>
          </w:tcPr>
          <w:p w:rsidR="00FC1F80" w:rsidRDefault="00BF119E">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FC1F80">
        <w:trPr>
          <w:trHeight w:val="207"/>
        </w:trPr>
        <w:tc>
          <w:tcPr>
            <w:tcW w:w="15909" w:type="dxa"/>
            <w:gridSpan w:val="8"/>
          </w:tcPr>
          <w:p w:rsidR="00FC1F80" w:rsidRDefault="00BF119E">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FC1F80">
        <w:trPr>
          <w:trHeight w:val="103"/>
        </w:trPr>
        <w:tc>
          <w:tcPr>
            <w:tcW w:w="12069" w:type="dxa"/>
            <w:gridSpan w:val="6"/>
            <w:tcBorders>
              <w:bottom w:val="single" w:sz="4" w:space="0" w:color="auto"/>
            </w:tcBorders>
          </w:tcPr>
          <w:p w:rsidR="00FC1F80" w:rsidRDefault="00BF119E">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3840" w:type="dxa"/>
            <w:gridSpan w:val="2"/>
            <w:tcBorders>
              <w:bottom w:val="single" w:sz="4" w:space="0" w:color="auto"/>
            </w:tcBorders>
            <w:vAlign w:val="center"/>
          </w:tcPr>
          <w:p w:rsidR="00FC1F80" w:rsidRDefault="00BF119E">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C1F80">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sz w:val="20"/>
              </w:rPr>
            </w:pPr>
            <w:r>
              <w:rPr>
                <w:rFonts w:ascii="仿宋" w:eastAsia="仿宋" w:hAnsi="仿宋" w:cs="仿宋" w:hint="eastAsia"/>
              </w:rPr>
              <w:t>培训费</w:t>
            </w:r>
          </w:p>
        </w:tc>
      </w:tr>
      <w:tr w:rsidR="00FC1F80">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FC1F80" w:rsidRDefault="00FC1F80">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FC1F80" w:rsidRDefault="00FC1F80">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FC1F80" w:rsidRDefault="00FC1F80">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FC1F80" w:rsidRDefault="00FC1F80">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FC1F80" w:rsidRDefault="00FC1F80">
            <w:pPr>
              <w:rPr>
                <w:rFonts w:ascii="仿宋" w:eastAsia="仿宋" w:hAnsi="仿宋" w:cs="仿宋"/>
                <w:sz w:val="2"/>
                <w:szCs w:val="2"/>
              </w:rPr>
            </w:pPr>
          </w:p>
        </w:tc>
      </w:tr>
      <w:tr w:rsidR="00FC1F80">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2.79</w:t>
            </w:r>
          </w:p>
        </w:tc>
        <w:tc>
          <w:tcPr>
            <w:tcW w:w="2332"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2.79</w:t>
            </w:r>
          </w:p>
        </w:tc>
        <w:tc>
          <w:tcPr>
            <w:tcW w:w="2057"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7.17</w:t>
            </w:r>
          </w:p>
        </w:tc>
        <w:tc>
          <w:tcPr>
            <w:tcW w:w="1783"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6.20</w:t>
            </w:r>
          </w:p>
        </w:tc>
      </w:tr>
    </w:tbl>
    <w:p w:rsidR="00FC1F80" w:rsidRDefault="00FC1F80">
      <w:pPr>
        <w:ind w:left="227" w:firstLineChars="100" w:firstLine="221"/>
        <w:rPr>
          <w:rFonts w:ascii="仿宋" w:eastAsia="仿宋" w:hAnsi="仿宋" w:cs="仿宋"/>
          <w:b/>
          <w:bCs/>
        </w:rPr>
        <w:sectPr w:rsidR="00FC1F80">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FC1F80">
        <w:trPr>
          <w:trHeight w:val="213"/>
        </w:trPr>
        <w:tc>
          <w:tcPr>
            <w:tcW w:w="10812" w:type="dxa"/>
            <w:gridSpan w:val="5"/>
            <w:tcBorders>
              <w:top w:val="nil"/>
              <w:left w:val="nil"/>
              <w:bottom w:val="nil"/>
              <w:right w:val="nil"/>
            </w:tcBorders>
            <w:vAlign w:val="center"/>
          </w:tcPr>
          <w:p w:rsidR="00FC1F80" w:rsidRDefault="00BF119E">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FC1F80">
        <w:trPr>
          <w:trHeight w:val="213"/>
        </w:trPr>
        <w:tc>
          <w:tcPr>
            <w:tcW w:w="10812" w:type="dxa"/>
            <w:gridSpan w:val="5"/>
            <w:tcBorders>
              <w:top w:val="nil"/>
              <w:left w:val="nil"/>
              <w:bottom w:val="nil"/>
              <w:right w:val="nil"/>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FC1F80">
        <w:trPr>
          <w:trHeight w:val="213"/>
        </w:trPr>
        <w:tc>
          <w:tcPr>
            <w:tcW w:w="8327" w:type="dxa"/>
            <w:gridSpan w:val="4"/>
            <w:tcBorders>
              <w:top w:val="nil"/>
              <w:left w:val="nil"/>
              <w:bottom w:val="single" w:sz="4" w:space="0" w:color="auto"/>
              <w:right w:val="nil"/>
            </w:tcBorders>
            <w:vAlign w:val="center"/>
          </w:tcPr>
          <w:p w:rsidR="00FC1F80" w:rsidRDefault="00BF119E">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2485" w:type="dxa"/>
            <w:tcBorders>
              <w:top w:val="nil"/>
              <w:left w:val="nil"/>
              <w:bottom w:val="single" w:sz="4" w:space="0" w:color="auto"/>
              <w:right w:val="nil"/>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单位：万元</w:t>
            </w:r>
          </w:p>
        </w:tc>
      </w:tr>
      <w:tr w:rsidR="00FC1F80">
        <w:trPr>
          <w:trHeight w:val="187"/>
        </w:trPr>
        <w:tc>
          <w:tcPr>
            <w:tcW w:w="1618" w:type="dxa"/>
            <w:vMerge w:val="restart"/>
            <w:tcBorders>
              <w:top w:val="single" w:sz="4" w:space="0" w:color="auto"/>
              <w:left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本年政府性基金预算支出</w:t>
            </w:r>
          </w:p>
        </w:tc>
      </w:tr>
      <w:tr w:rsidR="00FC1F80">
        <w:trPr>
          <w:trHeight w:val="139"/>
        </w:trPr>
        <w:tc>
          <w:tcPr>
            <w:tcW w:w="1618" w:type="dxa"/>
            <w:vMerge/>
            <w:tcBorders>
              <w:left w:val="single" w:sz="4" w:space="0" w:color="auto"/>
              <w:bottom w:val="single" w:sz="4" w:space="0" w:color="auto"/>
              <w:right w:val="single" w:sz="4" w:space="0" w:color="auto"/>
            </w:tcBorders>
            <w:vAlign w:val="center"/>
          </w:tcPr>
          <w:p w:rsidR="00FC1F80" w:rsidRDefault="00FC1F80">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FC1F80" w:rsidRDefault="00FC1F80">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项目支出</w:t>
            </w:r>
          </w:p>
        </w:tc>
      </w:tr>
      <w:tr w:rsidR="00FC1F80">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FC1F80" w:rsidRDefault="00FC1F80">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C1F80" w:rsidRDefault="00BF119E">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r>
      <w:tr w:rsidR="00FC1F80">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C1F80" w:rsidRDefault="00FC1F80">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C1F80" w:rsidRDefault="00FC1F80">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r>
      <w:tr w:rsidR="00FC1F80">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C1F80" w:rsidRDefault="00FC1F80">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C1F80" w:rsidRDefault="00FC1F80">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C1F80" w:rsidRDefault="00FC1F80">
            <w:pPr>
              <w:jc w:val="right"/>
              <w:rPr>
                <w:rFonts w:ascii="仿宋" w:eastAsia="仿宋" w:hAnsi="仿宋" w:cs="仿宋"/>
              </w:rPr>
            </w:pPr>
          </w:p>
        </w:tc>
      </w:tr>
    </w:tbl>
    <w:p w:rsidR="00FC1F80" w:rsidRDefault="00BF119E">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部门无政府性基金预算，也没有使用政府性基金安排的支出，故本表无数据。</w:t>
      </w:r>
    </w:p>
    <w:p w:rsidR="00FC1F80" w:rsidRDefault="00FC1F80">
      <w:pPr>
        <w:spacing w:before="25"/>
        <w:rPr>
          <w:rFonts w:ascii="仿宋" w:eastAsia="仿宋" w:hAnsi="仿宋" w:cs="仿宋"/>
          <w:b/>
          <w:bCs/>
          <w:lang w:val="en-US"/>
        </w:rPr>
        <w:sectPr w:rsidR="00FC1F80">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FC1F80">
        <w:trPr>
          <w:trHeight w:val="447"/>
          <w:jc w:val="center"/>
        </w:trPr>
        <w:tc>
          <w:tcPr>
            <w:tcW w:w="14695" w:type="dxa"/>
            <w:gridSpan w:val="5"/>
            <w:tcBorders>
              <w:top w:val="nil"/>
              <w:left w:val="nil"/>
              <w:bottom w:val="nil"/>
              <w:right w:val="nil"/>
            </w:tcBorders>
            <w:shd w:val="clear" w:color="auto" w:fill="auto"/>
            <w:vAlign w:val="center"/>
          </w:tcPr>
          <w:p w:rsidR="00FC1F80" w:rsidRDefault="00BF119E">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FC1F80">
        <w:trPr>
          <w:trHeight w:val="960"/>
          <w:jc w:val="center"/>
        </w:trPr>
        <w:tc>
          <w:tcPr>
            <w:tcW w:w="14695" w:type="dxa"/>
            <w:gridSpan w:val="5"/>
            <w:tcBorders>
              <w:top w:val="nil"/>
              <w:left w:val="nil"/>
              <w:bottom w:val="nil"/>
              <w:right w:val="nil"/>
            </w:tcBorders>
            <w:shd w:val="clear" w:color="auto" w:fill="auto"/>
            <w:vAlign w:val="center"/>
          </w:tcPr>
          <w:p w:rsidR="00FC1F80" w:rsidRDefault="00BF119E">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FC1F80">
        <w:trPr>
          <w:trHeight w:val="319"/>
          <w:jc w:val="center"/>
        </w:trPr>
        <w:tc>
          <w:tcPr>
            <w:tcW w:w="11604" w:type="dxa"/>
            <w:gridSpan w:val="4"/>
            <w:tcBorders>
              <w:top w:val="nil"/>
              <w:left w:val="nil"/>
              <w:bottom w:val="single" w:sz="4" w:space="0" w:color="auto"/>
              <w:right w:val="nil"/>
            </w:tcBorders>
            <w:shd w:val="clear" w:color="auto" w:fill="auto"/>
            <w:vAlign w:val="center"/>
          </w:tcPr>
          <w:p w:rsidR="00FC1F80" w:rsidRDefault="00BF119E">
            <w:pPr>
              <w:widowControl/>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3091" w:type="dxa"/>
            <w:tcBorders>
              <w:top w:val="nil"/>
              <w:left w:val="nil"/>
              <w:bottom w:val="nil"/>
              <w:right w:val="nil"/>
            </w:tcBorders>
            <w:shd w:val="clear" w:color="auto" w:fill="auto"/>
            <w:noWrap/>
            <w:vAlign w:val="center"/>
          </w:tcPr>
          <w:p w:rsidR="00FC1F80" w:rsidRDefault="00BF119E">
            <w:pPr>
              <w:widowControl/>
              <w:jc w:val="right"/>
              <w:rPr>
                <w:rFonts w:ascii="仿宋" w:eastAsia="仿宋" w:hAnsi="仿宋" w:cs="仿宋"/>
              </w:rPr>
            </w:pPr>
            <w:r>
              <w:rPr>
                <w:rFonts w:ascii="仿宋" w:eastAsia="仿宋" w:hAnsi="仿宋" w:cs="仿宋" w:hint="eastAsia"/>
              </w:rPr>
              <w:t>单位：万元</w:t>
            </w:r>
          </w:p>
        </w:tc>
      </w:tr>
      <w:tr w:rsidR="00FC1F80">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项目支出</w:t>
            </w:r>
          </w:p>
        </w:tc>
      </w:tr>
      <w:tr w:rsidR="00FC1F80">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功能分类</w:t>
            </w:r>
          </w:p>
          <w:p w:rsidR="00FC1F80" w:rsidRDefault="00BF119E">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FC1F80" w:rsidRDefault="00FC1F80">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FC1F80" w:rsidRDefault="00FC1F80">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FC1F80" w:rsidRDefault="00FC1F80">
            <w:pPr>
              <w:widowControl/>
              <w:spacing w:line="34" w:lineRule="atLeast"/>
              <w:rPr>
                <w:rFonts w:ascii="仿宋" w:eastAsia="仿宋" w:hAnsi="仿宋" w:cs="仿宋"/>
              </w:rPr>
            </w:pPr>
          </w:p>
        </w:tc>
      </w:tr>
      <w:tr w:rsidR="00FC1F80">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3</w:t>
            </w:r>
          </w:p>
        </w:tc>
      </w:tr>
      <w:tr w:rsidR="00FC1F80">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BF119E">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r>
      <w:tr w:rsidR="00FC1F80">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r>
      <w:tr w:rsidR="00FC1F80">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C1F80" w:rsidRDefault="00FC1F80">
            <w:pPr>
              <w:widowControl/>
              <w:spacing w:line="34" w:lineRule="atLeast"/>
              <w:jc w:val="center"/>
              <w:rPr>
                <w:rFonts w:ascii="仿宋" w:eastAsia="仿宋" w:hAnsi="仿宋" w:cs="仿宋"/>
              </w:rPr>
            </w:pPr>
          </w:p>
        </w:tc>
      </w:tr>
    </w:tbl>
    <w:p w:rsidR="00FC1F80" w:rsidRDefault="00BF119E">
      <w:pPr>
        <w:spacing w:before="25"/>
        <w:ind w:firstLineChars="200" w:firstLine="442"/>
        <w:rPr>
          <w:rFonts w:ascii="仿宋" w:eastAsia="仿宋" w:hAnsi="仿宋" w:cs="仿宋"/>
          <w:b/>
          <w:bCs/>
          <w:lang w:val="en-US"/>
        </w:rPr>
      </w:pPr>
      <w:r>
        <w:rPr>
          <w:rFonts w:ascii="仿宋" w:eastAsia="仿宋" w:hAnsi="仿宋" w:cs="仿宋"/>
          <w:b/>
        </w:rPr>
        <w:t>注：本部门无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FC1F80" w:rsidRDefault="00FC1F80">
      <w:pPr>
        <w:spacing w:before="25"/>
        <w:rPr>
          <w:rFonts w:ascii="仿宋" w:eastAsia="仿宋" w:hAnsi="仿宋" w:cs="仿宋"/>
          <w:b/>
          <w:bCs/>
          <w:lang w:val="en-US"/>
        </w:rPr>
        <w:sectPr w:rsidR="00FC1F80">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FC1F80">
        <w:trPr>
          <w:trHeight w:val="319"/>
        </w:trPr>
        <w:tc>
          <w:tcPr>
            <w:tcW w:w="10235" w:type="dxa"/>
            <w:gridSpan w:val="4"/>
          </w:tcPr>
          <w:p w:rsidR="00FC1F80" w:rsidRDefault="00BF119E">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FC1F80">
        <w:trPr>
          <w:trHeight w:val="90"/>
        </w:trPr>
        <w:tc>
          <w:tcPr>
            <w:tcW w:w="10235" w:type="dxa"/>
            <w:gridSpan w:val="4"/>
          </w:tcPr>
          <w:p w:rsidR="00FC1F80" w:rsidRDefault="00BF119E">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FC1F80">
        <w:trPr>
          <w:trHeight w:val="90"/>
        </w:trPr>
        <w:tc>
          <w:tcPr>
            <w:tcW w:w="7884" w:type="dxa"/>
            <w:gridSpan w:val="3"/>
            <w:tcBorders>
              <w:bottom w:val="single" w:sz="4" w:space="0" w:color="auto"/>
            </w:tcBorders>
            <w:vAlign w:val="center"/>
          </w:tcPr>
          <w:p w:rsidR="00FC1F80" w:rsidRDefault="00BF119E">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2351" w:type="dxa"/>
            <w:tcBorders>
              <w:bottom w:val="single" w:sz="4" w:space="0" w:color="auto"/>
            </w:tcBorders>
            <w:vAlign w:val="center"/>
          </w:tcPr>
          <w:p w:rsidR="00FC1F80" w:rsidRDefault="00BF119E">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C1F80">
        <w:trPr>
          <w:trHeight w:val="363"/>
        </w:trPr>
        <w:tc>
          <w:tcPr>
            <w:tcW w:w="3088" w:type="dxa"/>
            <w:tcBorders>
              <w:top w:val="single" w:sz="4" w:space="0" w:color="auto"/>
              <w:left w:val="single" w:sz="4" w:space="0" w:color="auto"/>
              <w:bottom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FC1F80" w:rsidRDefault="00BF119E">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FC1F80" w:rsidRDefault="00BF119E">
            <w:pPr>
              <w:jc w:val="center"/>
              <w:rPr>
                <w:rFonts w:ascii="仿宋" w:eastAsia="仿宋" w:hAnsi="仿宋" w:cs="仿宋"/>
              </w:rPr>
            </w:pPr>
            <w:r>
              <w:rPr>
                <w:rFonts w:ascii="仿宋" w:eastAsia="仿宋" w:hAnsi="仿宋" w:cs="仿宋" w:hint="eastAsia"/>
              </w:rPr>
              <w:t>机关运行经费支出</w:t>
            </w:r>
          </w:p>
        </w:tc>
      </w:tr>
      <w:tr w:rsidR="00FC1F80">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FC1F80" w:rsidRDefault="00BF119E">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106.02</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15.83</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30202</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印刷费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30207</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邮电费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30211</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差旅费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30213</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维修（护）费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0.20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4.16</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5.20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1.82</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30226</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劳务费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2.00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30227</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委托业务费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1.00</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8.19</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17.16</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30.49</w:t>
            </w:r>
          </w:p>
        </w:tc>
      </w:tr>
      <w:tr w:rsidR="00FC1F80">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FC1F80" w:rsidRDefault="00BF119E">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C1F80" w:rsidRDefault="00BF119E">
            <w:pPr>
              <w:pStyle w:val="TableParagraph"/>
              <w:jc w:val="right"/>
              <w:rPr>
                <w:rFonts w:ascii="仿宋" w:eastAsia="仿宋" w:hAnsi="仿宋" w:cs="仿宋"/>
              </w:rPr>
            </w:pPr>
            <w:r>
              <w:rPr>
                <w:rFonts w:ascii="仿宋" w:eastAsia="仿宋" w:hAnsi="仿宋" w:cs="仿宋" w:hint="eastAsia"/>
              </w:rPr>
              <w:t>13.97</w:t>
            </w:r>
          </w:p>
        </w:tc>
      </w:tr>
    </w:tbl>
    <w:p w:rsidR="00FC1F80" w:rsidRDefault="00BF119E">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FC1F80" w:rsidRDefault="00FC1F80">
      <w:pPr>
        <w:spacing w:before="78" w:line="290" w:lineRule="auto"/>
        <w:ind w:left="227" w:right="57"/>
        <w:jc w:val="both"/>
        <w:rPr>
          <w:rFonts w:ascii="仿宋" w:eastAsia="仿宋" w:hAnsi="仿宋" w:cs="仿宋"/>
          <w:b/>
          <w:bCs/>
        </w:rPr>
        <w:sectPr w:rsidR="00FC1F80">
          <w:footerReference w:type="default" r:id="rId25"/>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FC1F80">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FC1F80" w:rsidRDefault="00BF119E">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FC1F80">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FC1F80" w:rsidRDefault="00BF119E">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FC1F80">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FC1F80" w:rsidRDefault="00BF119E">
            <w:pPr>
              <w:pStyle w:val="TableParagraph"/>
              <w:rPr>
                <w:rFonts w:ascii="仿宋" w:eastAsia="仿宋" w:hAnsi="仿宋" w:cs="仿宋"/>
                <w:lang w:val="en-US"/>
              </w:rPr>
            </w:pPr>
            <w:r>
              <w:rPr>
                <w:rFonts w:ascii="仿宋" w:eastAsia="仿宋" w:hAnsi="仿宋" w:cs="仿宋" w:hint="eastAsia"/>
                <w:color w:val="000000"/>
              </w:rPr>
              <w:t>部门</w:t>
            </w:r>
            <w:r>
              <w:rPr>
                <w:rFonts w:ascii="仿宋" w:eastAsia="仿宋" w:hAnsi="仿宋" w:cs="仿宋"/>
                <w:color w:val="000000"/>
              </w:rPr>
              <w:t>：</w:t>
            </w:r>
            <w:r>
              <w:rPr>
                <w:rFonts w:ascii="仿宋" w:eastAsia="仿宋" w:hAnsi="仿宋" w:cs="仿宋" w:hint="eastAsia"/>
              </w:rPr>
              <w:t>南通市委党史办</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FC1F80" w:rsidRDefault="00FC1F80">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FC1F80" w:rsidRDefault="00BF119E">
            <w:pPr>
              <w:pStyle w:val="TableParagraph"/>
              <w:jc w:val="right"/>
              <w:rPr>
                <w:rFonts w:ascii="仿宋" w:eastAsia="仿宋" w:hAnsi="仿宋" w:cs="仿宋"/>
                <w:lang w:val="en-US"/>
              </w:rPr>
            </w:pPr>
            <w:r>
              <w:rPr>
                <w:rFonts w:ascii="仿宋" w:eastAsia="仿宋" w:hAnsi="仿宋" w:cs="仿宋" w:hint="eastAsia"/>
              </w:rPr>
              <w:t>单位：万元</w:t>
            </w:r>
          </w:p>
        </w:tc>
      </w:tr>
      <w:tr w:rsidR="00FC1F80">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FC1F80">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r>
      <w:tr w:rsidR="00FC1F80">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77.25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77.25</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4.15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4.15</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rPr>
                <w:rFonts w:ascii="仿宋" w:eastAsia="仿宋" w:hAnsi="仿宋" w:cs="仿宋"/>
                <w:lang w:val="en-US"/>
              </w:rPr>
            </w:pPr>
            <w:r>
              <w:rPr>
                <w:rFonts w:ascii="仿宋" w:eastAsia="仿宋" w:hAnsi="仿宋" w:cs="仿宋" w:hint="eastAsia"/>
                <w:lang w:val="en-US"/>
              </w:rPr>
              <w:t xml:space="preserve">    </w:t>
            </w:r>
            <w:r>
              <w:rPr>
                <w:rFonts w:ascii="仿宋" w:eastAsia="仿宋" w:hAnsi="仿宋" w:cs="仿宋" w:hint="eastAsia"/>
                <w:lang w:val="en-US"/>
              </w:rPr>
              <w:t>南通市委党史办</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4.15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4.15</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公用经费（限额）</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复印纸</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0.35</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1.40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1.40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便携式计算机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1.40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1.40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办公设备购置</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A4</w:t>
            </w:r>
            <w:r>
              <w:rPr>
                <w:rFonts w:ascii="仿宋" w:eastAsia="仿宋" w:hAnsi="仿宋" w:cs="仿宋" w:hint="eastAsia"/>
                <w:lang w:val="en-US"/>
              </w:rPr>
              <w:t>黑白打印机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73.10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73.10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rPr>
                <w:rFonts w:ascii="仿宋" w:eastAsia="仿宋" w:hAnsi="仿宋" w:cs="仿宋"/>
                <w:lang w:val="en-US"/>
              </w:rPr>
            </w:pPr>
            <w:r>
              <w:rPr>
                <w:rFonts w:ascii="仿宋" w:eastAsia="仿宋" w:hAnsi="仿宋" w:cs="仿宋" w:hint="eastAsia"/>
                <w:lang w:val="en-US"/>
              </w:rPr>
              <w:t xml:space="preserve">    </w:t>
            </w:r>
            <w:r>
              <w:rPr>
                <w:rFonts w:ascii="仿宋" w:eastAsia="仿宋" w:hAnsi="仿宋" w:cs="仿宋" w:hint="eastAsia"/>
                <w:lang w:val="en-US"/>
              </w:rPr>
              <w:t>南通市委党史办</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73.10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73.10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公用经费（限额）</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印刷费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其他印刷服务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1.00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公用经费（限额）</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其他交通费用</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出租车客运服务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7.00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新四军研究会专项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印刷费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其他印刷服务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4.50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党史研究专项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印刷费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其他印刷服务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14.00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14.00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地方志研究专项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印刷费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其他印刷服务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40.60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40.60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地方志研究专项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其他交通费用</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出租车客运服务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1.50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史志宣传专项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印刷费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其他印刷服务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4.00</w:t>
            </w:r>
          </w:p>
        </w:tc>
      </w:tr>
      <w:tr w:rsidR="00FC1F80">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史志专题调研</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其他交通费用</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出租车客运服务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0.50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FC1F80">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C1F80" w:rsidRDefault="00BF119E">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0.50</w:t>
            </w:r>
          </w:p>
        </w:tc>
      </w:tr>
    </w:tbl>
    <w:p w:rsidR="00FC1F80" w:rsidRDefault="00FC1F80">
      <w:pPr>
        <w:rPr>
          <w:rFonts w:ascii="仿宋" w:eastAsia="仿宋" w:hAnsi="仿宋" w:cs="仿宋"/>
          <w:b/>
          <w:bCs/>
        </w:rPr>
        <w:sectPr w:rsidR="00FC1F80">
          <w:footerReference w:type="default" r:id="rId26"/>
          <w:pgSz w:w="16838" w:h="11906" w:orient="landscape"/>
          <w:pgMar w:top="1320" w:right="771" w:bottom="1320" w:left="770" w:header="170" w:footer="280" w:gutter="0"/>
          <w:pgNumType w:fmt="numberInDash"/>
          <w:cols w:space="720"/>
          <w:formProt w:val="0"/>
          <w:docGrid w:linePitch="100"/>
        </w:sectPr>
      </w:pPr>
    </w:p>
    <w:p w:rsidR="00FC1F80" w:rsidRDefault="00BF119E">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2024</w:t>
      </w:r>
      <w:r>
        <w:rPr>
          <w:rFonts w:ascii="仿宋" w:eastAsia="仿宋" w:hAnsi="仿宋" w:cs="仿宋" w:hint="eastAsia"/>
          <w:b/>
          <w:bCs/>
          <w:sz w:val="44"/>
          <w:szCs w:val="44"/>
        </w:rPr>
        <w:t>年度</w:t>
      </w:r>
      <w:r>
        <w:rPr>
          <w:rFonts w:ascii="仿宋" w:eastAsia="仿宋" w:hAnsi="仿宋" w:cs="仿宋"/>
          <w:b/>
          <w:sz w:val="44"/>
        </w:rPr>
        <w:t>部门</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FC1F80" w:rsidRDefault="00FC1F80">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年度收入、支出预算总计</w:t>
      </w:r>
      <w:r>
        <w:rPr>
          <w:rFonts w:ascii="仿宋" w:eastAsia="仿宋" w:hAnsi="仿宋" w:cs="仿宋"/>
        </w:rPr>
        <w:t>1,350.96</w:t>
      </w:r>
      <w:r>
        <w:rPr>
          <w:rFonts w:ascii="仿宋" w:eastAsia="仿宋" w:hAnsi="仿宋" w:cs="仿宋"/>
        </w:rPr>
        <w:t>万元，与上年相比收、支预算总计各增加</w:t>
      </w:r>
      <w:r>
        <w:rPr>
          <w:rFonts w:ascii="仿宋" w:eastAsia="仿宋" w:hAnsi="仿宋" w:cs="仿宋"/>
        </w:rPr>
        <w:t>153.98</w:t>
      </w:r>
      <w:r>
        <w:rPr>
          <w:rFonts w:ascii="仿宋" w:eastAsia="仿宋" w:hAnsi="仿宋" w:cs="仿宋"/>
        </w:rPr>
        <w:t>万元，增长</w:t>
      </w:r>
      <w:r>
        <w:rPr>
          <w:rFonts w:ascii="仿宋" w:eastAsia="仿宋" w:hAnsi="仿宋" w:cs="仿宋"/>
        </w:rPr>
        <w:t>12.86%</w:t>
      </w:r>
      <w:r>
        <w:rPr>
          <w:rFonts w:ascii="仿宋" w:eastAsia="仿宋" w:hAnsi="仿宋" w:cs="仿宋"/>
        </w:rPr>
        <w:t>。其中：</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1,350.96</w:t>
      </w:r>
      <w:r>
        <w:rPr>
          <w:rFonts w:ascii="仿宋" w:eastAsia="仿宋" w:hAnsi="仿宋" w:cs="仿宋"/>
          <w:b/>
        </w:rPr>
        <w:t>万元。包括：</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1,350.96</w:t>
      </w:r>
      <w:r>
        <w:rPr>
          <w:rFonts w:ascii="仿宋" w:eastAsia="仿宋" w:hAnsi="仿宋" w:cs="仿宋"/>
        </w:rPr>
        <w:t>万元。</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1,350.96</w:t>
      </w:r>
      <w:r>
        <w:rPr>
          <w:rFonts w:ascii="仿宋" w:eastAsia="仿宋" w:hAnsi="仿宋" w:cs="仿宋"/>
        </w:rPr>
        <w:t>万元，与上年相比增加</w:t>
      </w:r>
      <w:r>
        <w:rPr>
          <w:rFonts w:ascii="仿宋" w:eastAsia="仿宋" w:hAnsi="仿宋" w:cs="仿宋"/>
        </w:rPr>
        <w:t>153.98</w:t>
      </w:r>
      <w:r>
        <w:rPr>
          <w:rFonts w:ascii="仿宋" w:eastAsia="仿宋" w:hAnsi="仿宋" w:cs="仿宋"/>
        </w:rPr>
        <w:t>万元，增长</w:t>
      </w:r>
      <w:r>
        <w:rPr>
          <w:rFonts w:ascii="仿宋" w:eastAsia="仿宋" w:hAnsi="仿宋" w:cs="仿宋"/>
        </w:rPr>
        <w:t>12.86%</w:t>
      </w:r>
      <w:r>
        <w:rPr>
          <w:rFonts w:ascii="仿宋" w:eastAsia="仿宋" w:hAnsi="仿宋" w:cs="仿宋"/>
        </w:rPr>
        <w:t>。主要原因是在职人员和职能项目经费增加。</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w:t>
      </w:r>
      <w:r>
        <w:rPr>
          <w:rFonts w:ascii="仿宋" w:eastAsia="仿宋" w:hAnsi="仿宋" w:cs="仿宋"/>
        </w:rPr>
        <w:t>，与上年预算数相同。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1,350.96</w:t>
      </w:r>
      <w:r>
        <w:rPr>
          <w:rFonts w:ascii="仿宋" w:eastAsia="仿宋" w:hAnsi="仿宋" w:cs="仿宋"/>
          <w:b/>
        </w:rPr>
        <w:t>万元。包括：</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1,350.96</w:t>
      </w:r>
      <w:r>
        <w:rPr>
          <w:rFonts w:ascii="仿宋" w:eastAsia="仿宋" w:hAnsi="仿宋" w:cs="仿宋"/>
        </w:rPr>
        <w:t>万元。</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）一般公共服务支出（类）支出</w:t>
      </w:r>
      <w:r>
        <w:rPr>
          <w:rFonts w:ascii="仿宋" w:eastAsia="仿宋" w:hAnsi="仿宋" w:cs="仿宋"/>
        </w:rPr>
        <w:t>1,039.06</w:t>
      </w:r>
      <w:r>
        <w:rPr>
          <w:rFonts w:ascii="仿宋" w:eastAsia="仿宋" w:hAnsi="仿宋" w:cs="仿宋"/>
        </w:rPr>
        <w:t>万元，主要用于工资福利、商品和服务支出等。与上年相比增加</w:t>
      </w:r>
      <w:r>
        <w:rPr>
          <w:rFonts w:ascii="仿宋" w:eastAsia="仿宋" w:hAnsi="仿宋" w:cs="仿宋"/>
        </w:rPr>
        <w:t>129.79</w:t>
      </w:r>
      <w:r>
        <w:rPr>
          <w:rFonts w:ascii="仿宋" w:eastAsia="仿宋" w:hAnsi="仿宋" w:cs="仿宋"/>
        </w:rPr>
        <w:t>万元，增长</w:t>
      </w:r>
      <w:r>
        <w:rPr>
          <w:rFonts w:ascii="仿宋" w:eastAsia="仿宋" w:hAnsi="仿宋" w:cs="仿宋"/>
        </w:rPr>
        <w:t>14.27%</w:t>
      </w:r>
      <w:r>
        <w:rPr>
          <w:rFonts w:ascii="仿宋" w:eastAsia="仿宋" w:hAnsi="仿宋" w:cs="仿宋"/>
        </w:rPr>
        <w:t>。主要原因是人员经费和办公经费增加。</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）住房保障支出（类）支出</w:t>
      </w:r>
      <w:r>
        <w:rPr>
          <w:rFonts w:ascii="仿宋" w:eastAsia="仿宋" w:hAnsi="仿宋" w:cs="仿宋"/>
        </w:rPr>
        <w:t>311.9</w:t>
      </w:r>
      <w:r>
        <w:rPr>
          <w:rFonts w:ascii="仿宋" w:eastAsia="仿宋" w:hAnsi="仿宋" w:cs="仿宋"/>
        </w:rPr>
        <w:t>万元，主要用于提租补贴和公积金。与上年相比增加</w:t>
      </w:r>
      <w:r>
        <w:rPr>
          <w:rFonts w:ascii="仿宋" w:eastAsia="仿宋" w:hAnsi="仿宋" w:cs="仿宋"/>
        </w:rPr>
        <w:t>24.19</w:t>
      </w:r>
      <w:r>
        <w:rPr>
          <w:rFonts w:ascii="仿宋" w:eastAsia="仿宋" w:hAnsi="仿宋" w:cs="仿宋"/>
        </w:rPr>
        <w:t>万元，增长</w:t>
      </w:r>
      <w:r>
        <w:rPr>
          <w:rFonts w:ascii="仿宋" w:eastAsia="仿宋" w:hAnsi="仿宋" w:cs="仿宋"/>
        </w:rPr>
        <w:t>8.41%</w:t>
      </w:r>
      <w:r>
        <w:rPr>
          <w:rFonts w:ascii="仿宋" w:eastAsia="仿宋" w:hAnsi="仿宋" w:cs="仿宋"/>
        </w:rPr>
        <w:t>。主要原因是在职人员有所变动。</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年收入预算合计</w:t>
      </w:r>
      <w:r>
        <w:rPr>
          <w:rFonts w:ascii="仿宋" w:eastAsia="仿宋" w:hAnsi="仿宋" w:cs="仿宋"/>
        </w:rPr>
        <w:t>1,350.96</w:t>
      </w:r>
      <w:r>
        <w:rPr>
          <w:rFonts w:ascii="仿宋" w:eastAsia="仿宋" w:hAnsi="仿宋" w:cs="仿宋"/>
        </w:rPr>
        <w:t>万元，包括本年收入</w:t>
      </w:r>
      <w:r>
        <w:rPr>
          <w:rFonts w:ascii="仿宋" w:eastAsia="仿宋" w:hAnsi="仿宋" w:cs="仿宋"/>
        </w:rPr>
        <w:t>1,350.96</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w:t>
      </w:r>
      <w:r>
        <w:rPr>
          <w:rFonts w:ascii="仿宋" w:eastAsia="仿宋" w:hAnsi="仿宋" w:cs="仿宋"/>
        </w:rPr>
        <w:t>入</w:t>
      </w:r>
      <w:r>
        <w:rPr>
          <w:rFonts w:ascii="仿宋" w:eastAsia="仿宋" w:hAnsi="仿宋" w:cs="仿宋"/>
        </w:rPr>
        <w:t>1,350.96</w:t>
      </w:r>
      <w:r>
        <w:rPr>
          <w:rFonts w:ascii="仿宋" w:eastAsia="仿宋" w:hAnsi="仿宋" w:cs="仿宋"/>
        </w:rPr>
        <w:t>万元，占</w:t>
      </w:r>
      <w:r>
        <w:rPr>
          <w:rFonts w:ascii="仿宋" w:eastAsia="仿宋" w:hAnsi="仿宋" w:cs="仿宋"/>
        </w:rPr>
        <w:t>100%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年支出预算合计</w:t>
      </w:r>
      <w:r>
        <w:rPr>
          <w:rFonts w:ascii="仿宋" w:eastAsia="仿宋" w:hAnsi="仿宋" w:cs="仿宋"/>
        </w:rPr>
        <w:t>1,350.96</w:t>
      </w:r>
      <w:r>
        <w:rPr>
          <w:rFonts w:ascii="仿宋" w:eastAsia="仿宋" w:hAnsi="仿宋" w:cs="仿宋"/>
        </w:rPr>
        <w:t>万元，其中：</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1,146.53</w:t>
      </w:r>
      <w:r>
        <w:rPr>
          <w:rFonts w:ascii="仿宋" w:eastAsia="仿宋" w:hAnsi="仿宋" w:cs="仿宋"/>
        </w:rPr>
        <w:t>万元，占</w:t>
      </w:r>
      <w:r>
        <w:rPr>
          <w:rFonts w:ascii="仿宋" w:eastAsia="仿宋" w:hAnsi="仿宋" w:cs="仿宋"/>
        </w:rPr>
        <w:t>84.87%</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204.43</w:t>
      </w:r>
      <w:r>
        <w:rPr>
          <w:rFonts w:ascii="仿宋" w:eastAsia="仿宋" w:hAnsi="仿宋" w:cs="仿宋"/>
        </w:rPr>
        <w:t>万元，占</w:t>
      </w:r>
      <w:r>
        <w:rPr>
          <w:rFonts w:ascii="仿宋" w:eastAsia="仿宋" w:hAnsi="仿宋" w:cs="仿宋"/>
        </w:rPr>
        <w:t>15.13%</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C1F80" w:rsidRDefault="00BF119E">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年度财政拨款收、支总预算</w:t>
      </w:r>
      <w:r>
        <w:rPr>
          <w:rFonts w:ascii="仿宋" w:eastAsia="仿宋" w:hAnsi="仿宋" w:cs="仿宋"/>
        </w:rPr>
        <w:t>1,350.96</w:t>
      </w:r>
      <w:r>
        <w:rPr>
          <w:rFonts w:ascii="仿宋" w:eastAsia="仿宋" w:hAnsi="仿宋" w:cs="仿宋"/>
        </w:rPr>
        <w:t>万元。与上年相比，财政拨款收、支总计各增加</w:t>
      </w:r>
      <w:r>
        <w:rPr>
          <w:rFonts w:ascii="仿宋" w:eastAsia="仿宋" w:hAnsi="仿宋" w:cs="仿宋"/>
        </w:rPr>
        <w:t>153.98</w:t>
      </w:r>
      <w:r>
        <w:rPr>
          <w:rFonts w:ascii="仿宋" w:eastAsia="仿宋" w:hAnsi="仿宋" w:cs="仿宋"/>
        </w:rPr>
        <w:t>万元，增长</w:t>
      </w:r>
      <w:r>
        <w:rPr>
          <w:rFonts w:ascii="仿宋" w:eastAsia="仿宋" w:hAnsi="仿宋" w:cs="仿宋"/>
        </w:rPr>
        <w:t>12.86%</w:t>
      </w:r>
      <w:r>
        <w:rPr>
          <w:rFonts w:ascii="仿宋" w:eastAsia="仿宋" w:hAnsi="仿宋" w:cs="仿宋"/>
        </w:rPr>
        <w:t>。主要原因是在职人员和职能项目经费增加。</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年财政拨款预算支出</w:t>
      </w:r>
      <w:r>
        <w:rPr>
          <w:rFonts w:ascii="仿宋" w:eastAsia="仿宋" w:hAnsi="仿宋" w:cs="仿宋"/>
        </w:rPr>
        <w:t>1,350.96</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153.98</w:t>
      </w:r>
      <w:r>
        <w:rPr>
          <w:rFonts w:ascii="仿宋" w:eastAsia="仿宋" w:hAnsi="仿宋" w:cs="仿宋"/>
        </w:rPr>
        <w:t>万元，增长</w:t>
      </w:r>
      <w:r>
        <w:rPr>
          <w:rFonts w:ascii="仿宋" w:eastAsia="仿宋" w:hAnsi="仿宋" w:cs="仿宋"/>
        </w:rPr>
        <w:t>12.86%</w:t>
      </w:r>
      <w:r>
        <w:rPr>
          <w:rFonts w:ascii="仿宋" w:eastAsia="仿宋" w:hAnsi="仿宋" w:cs="仿宋"/>
        </w:rPr>
        <w:t>。主要原因是在职人员和职能项目经费增加。</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（一）一般公共服务支出（类）</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党委办公厅（室）及相关机构事务（款）一般行政管理事务（项）支出</w:t>
      </w:r>
      <w:r>
        <w:rPr>
          <w:rFonts w:ascii="仿宋" w:eastAsia="仿宋" w:hAnsi="仿宋" w:cs="仿宋"/>
        </w:rPr>
        <w:t>0</w:t>
      </w:r>
      <w:r>
        <w:rPr>
          <w:rFonts w:ascii="仿宋" w:eastAsia="仿宋" w:hAnsi="仿宋" w:cs="仿宋"/>
        </w:rPr>
        <w:t>万元</w:t>
      </w:r>
      <w:r>
        <w:rPr>
          <w:rFonts w:ascii="仿宋" w:eastAsia="仿宋" w:hAnsi="仿宋" w:cs="仿宋"/>
        </w:rPr>
        <w:t>，与上年相比减少</w:t>
      </w:r>
      <w:r>
        <w:rPr>
          <w:rFonts w:ascii="仿宋" w:eastAsia="仿宋" w:hAnsi="仿宋" w:cs="仿宋"/>
        </w:rPr>
        <w:t>3.81</w:t>
      </w:r>
      <w:r>
        <w:rPr>
          <w:rFonts w:ascii="仿宋" w:eastAsia="仿宋" w:hAnsi="仿宋" w:cs="仿宋"/>
        </w:rPr>
        <w:t>万元，减少</w:t>
      </w:r>
      <w:r>
        <w:rPr>
          <w:rFonts w:ascii="仿宋" w:eastAsia="仿宋" w:hAnsi="仿宋" w:cs="仿宋"/>
        </w:rPr>
        <w:t>100%</w:t>
      </w:r>
      <w:r>
        <w:rPr>
          <w:rFonts w:ascii="仿宋" w:eastAsia="仿宋" w:hAnsi="仿宋" w:cs="仿宋"/>
        </w:rPr>
        <w:t>。主要原因是</w:t>
      </w:r>
      <w:r>
        <w:rPr>
          <w:rFonts w:ascii="仿宋" w:eastAsia="仿宋" w:hAnsi="仿宋" w:cs="仿宋"/>
        </w:rPr>
        <w:t>2024</w:t>
      </w:r>
      <w:r>
        <w:rPr>
          <w:rFonts w:ascii="仿宋" w:eastAsia="仿宋" w:hAnsi="仿宋" w:cs="仿宋"/>
        </w:rPr>
        <w:t>年按财政下达的功能分类列示。</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其他共产党事务支出（款）行政运行（项）支出</w:t>
      </w:r>
      <w:r>
        <w:rPr>
          <w:rFonts w:ascii="仿宋" w:eastAsia="仿宋" w:hAnsi="仿宋" w:cs="仿宋"/>
        </w:rPr>
        <w:t>834.63</w:t>
      </w:r>
      <w:r>
        <w:rPr>
          <w:rFonts w:ascii="仿宋" w:eastAsia="仿宋" w:hAnsi="仿宋" w:cs="仿宋"/>
        </w:rPr>
        <w:t>万</w:t>
      </w:r>
      <w:r>
        <w:rPr>
          <w:rFonts w:ascii="仿宋" w:eastAsia="仿宋" w:hAnsi="仿宋" w:cs="仿宋"/>
        </w:rPr>
        <w:lastRenderedPageBreak/>
        <w:t>元，与上年相比增加</w:t>
      </w:r>
      <w:r>
        <w:rPr>
          <w:rFonts w:ascii="仿宋" w:eastAsia="仿宋" w:hAnsi="仿宋" w:cs="仿宋"/>
        </w:rPr>
        <w:t>119.8</w:t>
      </w:r>
      <w:r>
        <w:rPr>
          <w:rFonts w:ascii="仿宋" w:eastAsia="仿宋" w:hAnsi="仿宋" w:cs="仿宋"/>
        </w:rPr>
        <w:t>万元，增长</w:t>
      </w:r>
      <w:r>
        <w:rPr>
          <w:rFonts w:ascii="仿宋" w:eastAsia="仿宋" w:hAnsi="仿宋" w:cs="仿宋"/>
        </w:rPr>
        <w:t>16.76%</w:t>
      </w:r>
      <w:r>
        <w:rPr>
          <w:rFonts w:ascii="仿宋" w:eastAsia="仿宋" w:hAnsi="仿宋" w:cs="仿宋"/>
        </w:rPr>
        <w:t>。主要原因是人员经费增加。</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其他共产党事务支出（款）一般行政管理事务（项）支出</w:t>
      </w:r>
      <w:r>
        <w:rPr>
          <w:rFonts w:ascii="仿宋" w:eastAsia="仿宋" w:hAnsi="仿宋" w:cs="仿宋"/>
        </w:rPr>
        <w:t>204.43</w:t>
      </w:r>
      <w:r>
        <w:rPr>
          <w:rFonts w:ascii="仿宋" w:eastAsia="仿宋" w:hAnsi="仿宋" w:cs="仿宋"/>
        </w:rPr>
        <w:t>万元，与上年相比增加</w:t>
      </w:r>
      <w:r>
        <w:rPr>
          <w:rFonts w:ascii="仿宋" w:eastAsia="仿宋" w:hAnsi="仿宋" w:cs="仿宋"/>
        </w:rPr>
        <w:t>13.8</w:t>
      </w:r>
      <w:r>
        <w:rPr>
          <w:rFonts w:ascii="仿宋" w:eastAsia="仿宋" w:hAnsi="仿宋" w:cs="仿宋"/>
        </w:rPr>
        <w:t>万元，增长</w:t>
      </w:r>
      <w:r>
        <w:rPr>
          <w:rFonts w:ascii="仿宋" w:eastAsia="仿宋" w:hAnsi="仿宋" w:cs="仿宋"/>
        </w:rPr>
        <w:t>7.24%</w:t>
      </w:r>
      <w:r>
        <w:rPr>
          <w:rFonts w:ascii="仿宋" w:eastAsia="仿宋" w:hAnsi="仿宋" w:cs="仿宋"/>
        </w:rPr>
        <w:t>。主要原因是项目经费增加。</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（二）住房保障支出（类）</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110.95</w:t>
      </w:r>
      <w:r>
        <w:rPr>
          <w:rFonts w:ascii="仿宋" w:eastAsia="仿宋" w:hAnsi="仿宋" w:cs="仿宋"/>
        </w:rPr>
        <w:t>万元，与上年相比增加</w:t>
      </w:r>
      <w:r>
        <w:rPr>
          <w:rFonts w:ascii="仿宋" w:eastAsia="仿宋" w:hAnsi="仿宋" w:cs="仿宋"/>
        </w:rPr>
        <w:t>15.96</w:t>
      </w:r>
      <w:r>
        <w:rPr>
          <w:rFonts w:ascii="仿宋" w:eastAsia="仿宋" w:hAnsi="仿宋" w:cs="仿宋"/>
        </w:rPr>
        <w:t>万元，增长</w:t>
      </w:r>
      <w:r>
        <w:rPr>
          <w:rFonts w:ascii="仿宋" w:eastAsia="仿宋" w:hAnsi="仿宋" w:cs="仿宋"/>
        </w:rPr>
        <w:t>16.8%</w:t>
      </w:r>
      <w:r>
        <w:rPr>
          <w:rFonts w:ascii="仿宋" w:eastAsia="仿宋" w:hAnsi="仿宋" w:cs="仿宋"/>
        </w:rPr>
        <w:t>。主要原因</w:t>
      </w:r>
      <w:r>
        <w:rPr>
          <w:rFonts w:ascii="仿宋" w:eastAsia="仿宋" w:hAnsi="仿宋" w:cs="仿宋"/>
        </w:rPr>
        <w:t>是在职人员有所变动。</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200.95</w:t>
      </w:r>
      <w:r>
        <w:rPr>
          <w:rFonts w:ascii="仿宋" w:eastAsia="仿宋" w:hAnsi="仿宋" w:cs="仿宋"/>
        </w:rPr>
        <w:t>万元，与上年相比增加</w:t>
      </w:r>
      <w:r>
        <w:rPr>
          <w:rFonts w:ascii="仿宋" w:eastAsia="仿宋" w:hAnsi="仿宋" w:cs="仿宋"/>
        </w:rPr>
        <w:t>8.23</w:t>
      </w:r>
      <w:r>
        <w:rPr>
          <w:rFonts w:ascii="仿宋" w:eastAsia="仿宋" w:hAnsi="仿宋" w:cs="仿宋"/>
        </w:rPr>
        <w:t>万元，增长</w:t>
      </w:r>
      <w:r>
        <w:rPr>
          <w:rFonts w:ascii="仿宋" w:eastAsia="仿宋" w:hAnsi="仿宋" w:cs="仿宋"/>
        </w:rPr>
        <w:t>4.27%</w:t>
      </w:r>
      <w:r>
        <w:rPr>
          <w:rFonts w:ascii="仿宋" w:eastAsia="仿宋" w:hAnsi="仿宋" w:cs="仿宋"/>
        </w:rPr>
        <w:t>。主要原因是在职人员有所变动。</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年度财政拨款基本支出预算</w:t>
      </w:r>
      <w:r>
        <w:rPr>
          <w:rFonts w:ascii="仿宋" w:eastAsia="仿宋" w:hAnsi="仿宋" w:cs="仿宋"/>
        </w:rPr>
        <w:t>1,146.53</w:t>
      </w:r>
      <w:r>
        <w:rPr>
          <w:rFonts w:ascii="仿宋" w:eastAsia="仿宋" w:hAnsi="仿宋" w:cs="仿宋"/>
        </w:rPr>
        <w:t>万元，其中：</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1,040.51</w:t>
      </w:r>
      <w:r>
        <w:rPr>
          <w:rFonts w:ascii="仿宋" w:eastAsia="仿宋" w:hAnsi="仿宋" w:cs="仿宋"/>
        </w:rPr>
        <w:t>万元。主要包括：基本工资、津贴补贴、奖金、机关事业单位基本养老保险缴费、职业年金缴费、职工基本医疗保险缴费、公务员医疗补助缴费、其他社会保障缴费、住房公积金、其他工资福利支出、离休费、退休费、奖励金、其他对个人和家庭的</w:t>
      </w:r>
      <w:r>
        <w:rPr>
          <w:rFonts w:ascii="仿宋" w:eastAsia="仿宋" w:hAnsi="仿宋" w:cs="仿宋"/>
        </w:rPr>
        <w:t>补助。</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106.02</w:t>
      </w:r>
      <w:r>
        <w:rPr>
          <w:rFonts w:ascii="仿宋" w:eastAsia="仿宋" w:hAnsi="仿宋" w:cs="仿宋"/>
        </w:rPr>
        <w:t>万元。主要包括：办公费、印刷费、邮电费、差旅费、维修（护）费、会议费、培训费、公务接待费、劳务费、委托业务费、工会经费、福利费、其他交通费用、其他商</w:t>
      </w:r>
      <w:r>
        <w:rPr>
          <w:rFonts w:ascii="仿宋" w:eastAsia="仿宋" w:hAnsi="仿宋" w:cs="仿宋"/>
        </w:rPr>
        <w:lastRenderedPageBreak/>
        <w:t>品和服务支出。</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年一般公共预算财政拨款支出预算</w:t>
      </w:r>
      <w:r>
        <w:rPr>
          <w:rFonts w:ascii="仿宋" w:eastAsia="仿宋" w:hAnsi="仿宋" w:cs="仿宋"/>
        </w:rPr>
        <w:t>1,350.96</w:t>
      </w:r>
      <w:r>
        <w:rPr>
          <w:rFonts w:ascii="仿宋" w:eastAsia="仿宋" w:hAnsi="仿宋" w:cs="仿宋"/>
        </w:rPr>
        <w:t>万元，与上年相比增加</w:t>
      </w:r>
      <w:r>
        <w:rPr>
          <w:rFonts w:ascii="仿宋" w:eastAsia="仿宋" w:hAnsi="仿宋" w:cs="仿宋"/>
        </w:rPr>
        <w:t>153.98</w:t>
      </w:r>
      <w:r>
        <w:rPr>
          <w:rFonts w:ascii="仿宋" w:eastAsia="仿宋" w:hAnsi="仿宋" w:cs="仿宋"/>
        </w:rPr>
        <w:t>万元，增长</w:t>
      </w:r>
      <w:r>
        <w:rPr>
          <w:rFonts w:ascii="仿宋" w:eastAsia="仿宋" w:hAnsi="仿宋" w:cs="仿宋"/>
        </w:rPr>
        <w:t>12.86%</w:t>
      </w:r>
      <w:r>
        <w:rPr>
          <w:rFonts w:ascii="仿宋" w:eastAsia="仿宋" w:hAnsi="仿宋" w:cs="仿宋"/>
        </w:rPr>
        <w:t>。主要原因是在职人员和职能项目经费增加。</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年度一般公共预算财政拨款基本支出预算</w:t>
      </w:r>
      <w:r>
        <w:rPr>
          <w:rFonts w:ascii="仿宋" w:eastAsia="仿宋" w:hAnsi="仿宋" w:cs="仿宋"/>
        </w:rPr>
        <w:t>1,146.53</w:t>
      </w:r>
      <w:r>
        <w:rPr>
          <w:rFonts w:ascii="仿宋" w:eastAsia="仿宋" w:hAnsi="仿宋" w:cs="仿宋"/>
        </w:rPr>
        <w:t>万元，其中：</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1,040.51</w:t>
      </w:r>
      <w:r>
        <w:rPr>
          <w:rFonts w:ascii="仿宋" w:eastAsia="仿宋" w:hAnsi="仿宋" w:cs="仿宋"/>
        </w:rPr>
        <w:t>万元。主要包括：基本工资、津贴补贴、奖金、机关事业单位基本养老保险缴费、职业年金缴费、职工基本医疗保险缴费、公务员医疗补助缴费、其他社会保障缴费、住房公积金、其他工资福利支出、离休费、退休费、奖励金、其他对个人和家庭的补助。</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106.02</w:t>
      </w:r>
      <w:r>
        <w:rPr>
          <w:rFonts w:ascii="仿宋" w:eastAsia="仿宋" w:hAnsi="仿宋" w:cs="仿宋"/>
        </w:rPr>
        <w:t>万元。主要包括：办公费、印刷费、邮电费、差旅费、维修（护）费、会议费、培训费、公务接待费、劳务费、委托业务费、工会经费、福利费、其他交通费用、其他商品和服务支出。</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r>
        <w:rPr>
          <w:rFonts w:ascii="仿宋" w:eastAsia="仿宋" w:hAnsi="仿宋" w:cs="仿宋"/>
        </w:rPr>
        <w:t>2.79</w:t>
      </w:r>
      <w:r>
        <w:rPr>
          <w:rFonts w:ascii="仿宋" w:eastAsia="仿宋" w:hAnsi="仿宋" w:cs="仿宋"/>
        </w:rPr>
        <w:t>万元，与上年预算数相同。其中，因公出国（境）费支出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2.79</w:t>
      </w:r>
      <w:r>
        <w:rPr>
          <w:rFonts w:ascii="仿宋" w:eastAsia="仿宋" w:hAnsi="仿宋" w:cs="仿宋"/>
        </w:rPr>
        <w:lastRenderedPageBreak/>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w:t>
      </w:r>
      <w:r>
        <w:rPr>
          <w:rFonts w:ascii="仿宋" w:eastAsia="仿宋" w:hAnsi="仿宋" w:cs="仿宋"/>
        </w:rPr>
        <w:t>00%</w:t>
      </w:r>
      <w:r>
        <w:rPr>
          <w:rFonts w:ascii="仿宋" w:eastAsia="仿宋" w:hAnsi="仿宋" w:cs="仿宋"/>
        </w:rPr>
        <w:t>。具体情况如下：</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2.79</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年度一般公共预算拨款安排的会议费预算支出</w:t>
      </w:r>
      <w:r>
        <w:rPr>
          <w:rFonts w:ascii="仿宋" w:eastAsia="仿宋" w:hAnsi="仿宋" w:cs="仿宋"/>
        </w:rPr>
        <w:t>7.17</w:t>
      </w:r>
      <w:r>
        <w:rPr>
          <w:rFonts w:ascii="仿宋" w:eastAsia="仿宋" w:hAnsi="仿宋" w:cs="仿宋"/>
        </w:rPr>
        <w:t>万元，与上年预算数相同。</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年度一般公共预算拨款安排的培训费预算支出</w:t>
      </w:r>
      <w:r>
        <w:rPr>
          <w:rFonts w:ascii="仿宋" w:eastAsia="仿宋" w:hAnsi="仿宋" w:cs="仿宋"/>
        </w:rPr>
        <w:t>6.2</w:t>
      </w:r>
      <w:r>
        <w:rPr>
          <w:rFonts w:ascii="仿宋" w:eastAsia="仿宋" w:hAnsi="仿宋" w:cs="仿宋"/>
        </w:rPr>
        <w:t>万元，与上年预算数相同。</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w:t>
      </w:r>
      <w:r>
        <w:rPr>
          <w:rFonts w:ascii="仿宋" w:eastAsia="仿宋" w:hAnsi="仿宋" w:cs="仿宋"/>
          <w:b/>
        </w:rPr>
        <w:t>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南通市委党史办</w:t>
      </w:r>
      <w:r>
        <w:rPr>
          <w:rFonts w:ascii="仿宋" w:eastAsia="仿宋" w:hAnsi="仿宋" w:cs="仿宋"/>
        </w:rPr>
        <w:t>2024</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年本部门一般公共预算机关运行经费预算支出</w:t>
      </w:r>
      <w:r>
        <w:rPr>
          <w:rFonts w:ascii="仿宋" w:eastAsia="仿宋" w:hAnsi="仿宋" w:cs="仿宋"/>
        </w:rPr>
        <w:t>106.02</w:t>
      </w:r>
      <w:r>
        <w:rPr>
          <w:rFonts w:ascii="仿宋" w:eastAsia="仿宋" w:hAnsi="仿宋" w:cs="仿宋"/>
        </w:rPr>
        <w:t>万元，与上年相比增加</w:t>
      </w:r>
      <w:r>
        <w:rPr>
          <w:rFonts w:ascii="仿宋" w:eastAsia="仿宋" w:hAnsi="仿宋" w:cs="仿宋"/>
        </w:rPr>
        <w:t>8.37</w:t>
      </w:r>
      <w:r>
        <w:rPr>
          <w:rFonts w:ascii="仿宋" w:eastAsia="仿宋" w:hAnsi="仿宋" w:cs="仿宋"/>
        </w:rPr>
        <w:t>万元，增长</w:t>
      </w:r>
      <w:r>
        <w:rPr>
          <w:rFonts w:ascii="仿宋" w:eastAsia="仿宋" w:hAnsi="仿宋" w:cs="仿宋"/>
        </w:rPr>
        <w:t>8.57%</w:t>
      </w:r>
      <w:r>
        <w:rPr>
          <w:rFonts w:ascii="仿宋" w:eastAsia="仿宋" w:hAnsi="仿宋" w:cs="仿宋"/>
        </w:rPr>
        <w:t>。主要原因是在职人员有所变动。</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年度政府采购支出预算总额</w:t>
      </w:r>
      <w:r>
        <w:rPr>
          <w:rFonts w:ascii="仿宋" w:eastAsia="仿宋" w:hAnsi="仿宋" w:cs="仿宋"/>
        </w:rPr>
        <w:t>77.25</w:t>
      </w:r>
      <w:r>
        <w:rPr>
          <w:rFonts w:ascii="仿宋" w:eastAsia="仿宋" w:hAnsi="仿宋" w:cs="仿宋"/>
        </w:rPr>
        <w:t>万元，其中：拟采购货</w:t>
      </w:r>
      <w:r>
        <w:rPr>
          <w:rFonts w:ascii="仿宋" w:eastAsia="仿宋" w:hAnsi="仿宋" w:cs="仿宋"/>
        </w:rPr>
        <w:lastRenderedPageBreak/>
        <w:t>物支出</w:t>
      </w:r>
      <w:r>
        <w:rPr>
          <w:rFonts w:ascii="仿宋" w:eastAsia="仿宋" w:hAnsi="仿宋" w:cs="仿宋"/>
        </w:rPr>
        <w:t>4.15</w:t>
      </w:r>
      <w:r>
        <w:rPr>
          <w:rFonts w:ascii="仿宋" w:eastAsia="仿宋" w:hAnsi="仿宋" w:cs="仿宋"/>
        </w:rPr>
        <w:t>万元、拟采购工</w:t>
      </w:r>
      <w:r>
        <w:rPr>
          <w:rFonts w:ascii="仿宋" w:eastAsia="仿宋" w:hAnsi="仿宋" w:cs="仿宋"/>
        </w:rPr>
        <w:t>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73.1</w:t>
      </w:r>
      <w:r>
        <w:rPr>
          <w:rFonts w:ascii="仿宋" w:eastAsia="仿宋" w:hAnsi="仿宋" w:cs="仿宋"/>
        </w:rPr>
        <w:t>万元。</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本部门共有车辆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FC1F80" w:rsidRDefault="00BF119E" w:rsidP="00BF119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FC1F80" w:rsidRDefault="00BF119E">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年度，本部门整体支出纳入绩效目标管理，涉及财政性资金</w:t>
      </w:r>
      <w:r>
        <w:rPr>
          <w:rFonts w:ascii="仿宋" w:eastAsia="仿宋" w:hAnsi="仿宋" w:cs="仿宋"/>
        </w:rPr>
        <w:t>1,350.96</w:t>
      </w:r>
      <w:r>
        <w:rPr>
          <w:rFonts w:ascii="仿宋" w:eastAsia="仿宋" w:hAnsi="仿宋" w:cs="仿宋"/>
        </w:rPr>
        <w:t>万元；本部门共</w:t>
      </w:r>
      <w:r>
        <w:rPr>
          <w:rFonts w:ascii="仿宋" w:eastAsia="仿宋" w:hAnsi="仿宋" w:cs="仿宋"/>
        </w:rPr>
        <w:t>8</w:t>
      </w:r>
      <w:r>
        <w:rPr>
          <w:rFonts w:ascii="仿宋" w:eastAsia="仿宋" w:hAnsi="仿宋" w:cs="仿宋"/>
        </w:rPr>
        <w:t>个项目纳入绩效目标管理，涉及财政性资金合计</w:t>
      </w:r>
      <w:r>
        <w:rPr>
          <w:rFonts w:ascii="仿宋" w:eastAsia="仿宋" w:hAnsi="仿宋" w:cs="仿宋"/>
        </w:rPr>
        <w:t>204.43</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人员类和运转类中的公用经费项目支出除外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FC1F80" w:rsidRDefault="00BF119E">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FC1F80" w:rsidRDefault="00FC1F80">
      <w:pPr>
        <w:pStyle w:val="a4"/>
        <w:tabs>
          <w:tab w:val="left" w:pos="3864"/>
          <w:tab w:val="left" w:pos="6248"/>
          <w:tab w:val="left" w:pos="7386"/>
        </w:tabs>
        <w:ind w:leftChars="200" w:left="440" w:firstLineChars="206" w:firstLine="659"/>
        <w:jc w:val="both"/>
        <w:rPr>
          <w:rFonts w:ascii="仿宋" w:eastAsia="仿宋" w:hAnsi="仿宋" w:cs="仿宋"/>
        </w:rPr>
      </w:pP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w:t>
      </w:r>
      <w:r>
        <w:rPr>
          <w:rFonts w:ascii="仿宋" w:eastAsia="仿宋" w:hAnsi="仿宋" w:cs="仿宋" w:hint="eastAsia"/>
          <w:b/>
          <w:bCs/>
        </w:rPr>
        <w:t>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w:t>
      </w:r>
      <w:r>
        <w:rPr>
          <w:rFonts w:ascii="仿宋" w:eastAsia="仿宋" w:hAnsi="仿宋" w:cs="仿宋" w:hint="eastAsia"/>
        </w:rPr>
        <w:lastRenderedPageBreak/>
        <w:t>等）。</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w:t>
      </w:r>
      <w:r>
        <w:rPr>
          <w:rFonts w:ascii="仿宋" w:eastAsia="仿宋" w:hAnsi="仿宋" w:cs="仿宋" w:hint="eastAsia"/>
        </w:rPr>
        <w:t>日常维修费、专用材料及一般设备购置费、办公用房水电费、办公用房取暖费、办公用房物业管理费、公务用车运行维护费及其他费用等。</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其他共产党事务支出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其他共产党事务支出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w:t>
      </w:r>
      <w:r>
        <w:rPr>
          <w:rFonts w:ascii="仿宋" w:eastAsia="仿宋" w:hAnsi="仿宋" w:cs="仿宋" w:hint="eastAsia"/>
        </w:rPr>
        <w:t>基本工资和津贴补贴以及规定比例为职工缴纳的住房公积金。</w:t>
      </w:r>
    </w:p>
    <w:p w:rsidR="00FC1F80" w:rsidRDefault="00BF119E">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sectPr w:rsidR="00FC1F80" w:rsidSect="00FC1F80">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F80" w:rsidRDefault="00FC1F80" w:rsidP="00FC1F80">
      <w:r>
        <w:separator/>
      </w:r>
    </w:p>
  </w:endnote>
  <w:endnote w:type="continuationSeparator" w:id="1">
    <w:p w:rsidR="00FC1F80" w:rsidRDefault="00FC1F80" w:rsidP="00FC1F8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E" w:rsidRDefault="00BF119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- 11 -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- 13 -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- 14 -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- 15 -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- 16 -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- 18 -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- 19 -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- 30 -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E" w:rsidRDefault="00BF119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E" w:rsidRDefault="00BF119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rPr>
        <w:rFonts w:ascii="黑体" w:eastAsia="黑体" w:hAnsi="黑体" w:cs="黑体"/>
      </w:rPr>
    </w:pPr>
    <w:r w:rsidRPr="00FC1F80">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mso-width-relative:page;mso-height-relative:page" filled="f" stroked="f">
          <v:textbox style="mso-fit-shape-to-text:t" inset="0,0,0,0">
            <w:txbxContent>
              <w:p w:rsidR="00FC1F80" w:rsidRDefault="00FC1F80">
                <w:pPr>
                  <w:pStyle w:val="a5"/>
                  <w:rPr>
                    <w:rFonts w:ascii="黑体" w:eastAsia="黑体" w:hAnsi="黑体" w:cs="黑体"/>
                  </w:rPr>
                </w:pPr>
                <w:r>
                  <w:rPr>
                    <w:rFonts w:ascii="黑体" w:eastAsia="黑体" w:hAnsi="黑体" w:cs="黑体" w:hint="eastAsia"/>
                  </w:rPr>
                  <w:fldChar w:fldCharType="begin"/>
                </w:r>
                <w:r w:rsidR="00BF119E">
                  <w:rPr>
                    <w:rFonts w:ascii="黑体" w:eastAsia="黑体" w:hAnsi="黑体" w:cs="黑体" w:hint="eastAsia"/>
                  </w:rPr>
                  <w:instrText xml:space="preserve"> PAGE  \* MERGEFORMAT </w:instrText>
                </w:r>
                <w:r>
                  <w:rPr>
                    <w:rFonts w:ascii="黑体" w:eastAsia="黑体" w:hAnsi="黑体" w:cs="黑体" w:hint="eastAsia"/>
                  </w:rPr>
                  <w:fldChar w:fldCharType="separate"/>
                </w:r>
                <w:r w:rsidR="00BF119E">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rPr>
        <w:rFonts w:ascii="黑体" w:eastAsia="黑体" w:hAnsi="黑体" w:cs="黑体"/>
      </w:rPr>
    </w:pPr>
    <w:r w:rsidRPr="00FC1F80">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mso-width-relative:page;mso-height-relative:page" filled="f" stroked="f">
          <v:textbox style="mso-fit-shape-to-text:t" inset="0,0,0,0">
            <w:txbxContent>
              <w:p w:rsidR="00FC1F80" w:rsidRDefault="00FC1F80">
                <w:pPr>
                  <w:pStyle w:val="a5"/>
                  <w:rPr>
                    <w:rFonts w:ascii="黑体" w:eastAsia="黑体" w:hAnsi="黑体" w:cs="黑体"/>
                  </w:rPr>
                </w:pPr>
                <w:r>
                  <w:rPr>
                    <w:rFonts w:ascii="黑体" w:eastAsia="黑体" w:hAnsi="黑体" w:cs="黑体" w:hint="eastAsia"/>
                  </w:rPr>
                  <w:fldChar w:fldCharType="begin"/>
                </w:r>
                <w:r w:rsidR="00BF119E">
                  <w:rPr>
                    <w:rFonts w:ascii="黑体" w:eastAsia="黑体" w:hAnsi="黑体" w:cs="黑体" w:hint="eastAsia"/>
                  </w:rPr>
                  <w:instrText xml:space="preserve"> PAGE  \* MERGEFORMAT </w:instrText>
                </w:r>
                <w:r>
                  <w:rPr>
                    <w:rFonts w:ascii="黑体" w:eastAsia="黑体" w:hAnsi="黑体" w:cs="黑体" w:hint="eastAsia"/>
                  </w:rPr>
                  <w:fldChar w:fldCharType="separate"/>
                </w:r>
                <w:r w:rsidR="00BF119E">
                  <w:rPr>
                    <w:rFonts w:ascii="黑体" w:eastAsia="黑体" w:hAnsi="黑体" w:cs="黑体"/>
                    <w:noProof/>
                  </w:rPr>
                  <w:t>- 4 -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- 6 -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- 7 -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- 8 -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5"/>
      <w:jc w:val="center"/>
    </w:pPr>
    <w:r w:rsidRPr="00FC1F80">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mso-width-relative:page;mso-height-relative:page" filled="f" stroked="f">
          <v:textbox style="mso-fit-shape-to-text:t" inset="0,0,0,0">
            <w:txbxContent>
              <w:p w:rsidR="00FC1F80" w:rsidRDefault="00FC1F80">
                <w:pPr>
                  <w:pStyle w:val="a5"/>
                </w:pPr>
                <w:r>
                  <w:rPr>
                    <w:rFonts w:hint="eastAsia"/>
                  </w:rPr>
                  <w:fldChar w:fldCharType="begin"/>
                </w:r>
                <w:r w:rsidR="00BF119E">
                  <w:rPr>
                    <w:rFonts w:hint="eastAsia"/>
                  </w:rPr>
                  <w:instrText xml:space="preserve"> PAGE  \* MERGEFORMAT </w:instrText>
                </w:r>
                <w:r>
                  <w:rPr>
                    <w:rFonts w:hint="eastAsia"/>
                  </w:rPr>
                  <w:fldChar w:fldCharType="separate"/>
                </w:r>
                <w:r w:rsidR="00BF119E">
                  <w:rPr>
                    <w:noProof/>
                  </w:rPr>
                  <w:t>- 10 -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F80" w:rsidRDefault="00BF119E">
      <w:r>
        <w:separator/>
      </w:r>
    </w:p>
  </w:footnote>
  <w:footnote w:type="continuationSeparator" w:id="1">
    <w:p w:rsidR="00FC1F80" w:rsidRDefault="00BF1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9E" w:rsidRDefault="00BF11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BF119E">
    <w:pPr>
      <w:pStyle w:val="a6"/>
      <w:pBdr>
        <w:bottom w:val="single" w:sz="4" w:space="1" w:color="000000"/>
      </w:pBdr>
      <w:jc w:val="both"/>
      <w:rPr>
        <w:lang w:val="en-US"/>
      </w:rPr>
    </w:pPr>
    <w:r>
      <w:rPr>
        <w:rFonts w:hint="eastAsia"/>
        <w:lang w:val="en-US"/>
      </w:rPr>
      <w:t>南通市委党史办</w:t>
    </w:r>
    <w:r>
      <w:t>2024</w:t>
    </w:r>
    <w:r>
      <w:t>年度部门预算公开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0" w:rsidRDefault="00FC1F80">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noPunctuationKerning/>
  <w:characterSpacingControl w:val="doNotCompress"/>
  <w:hdrShapeDefaults>
    <o:shapedefaults v:ext="edit" spidmax="5122"/>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FC1F80"/>
    <w:rsid w:val="DBEED555"/>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BF119E"/>
    <w:rsid w:val="00C15920"/>
    <w:rsid w:val="00C35C3A"/>
    <w:rsid w:val="00C82582"/>
    <w:rsid w:val="00F12F06"/>
    <w:rsid w:val="00FA3233"/>
    <w:rsid w:val="00FC1F80"/>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C1F80"/>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C1F80"/>
    <w:pPr>
      <w:ind w:left="-40"/>
      <w:outlineLvl w:val="0"/>
    </w:pPr>
    <w:rPr>
      <w:sz w:val="52"/>
      <w:szCs w:val="52"/>
    </w:rPr>
  </w:style>
  <w:style w:type="paragraph" w:styleId="2">
    <w:name w:val="heading 2"/>
    <w:basedOn w:val="a"/>
    <w:next w:val="a"/>
    <w:uiPriority w:val="1"/>
    <w:qFormat/>
    <w:rsid w:val="00FC1F80"/>
    <w:pPr>
      <w:ind w:right="18"/>
      <w:jc w:val="center"/>
      <w:outlineLvl w:val="1"/>
    </w:pPr>
    <w:rPr>
      <w:sz w:val="44"/>
      <w:szCs w:val="44"/>
    </w:rPr>
  </w:style>
  <w:style w:type="paragraph" w:styleId="3">
    <w:name w:val="heading 3"/>
    <w:basedOn w:val="a"/>
    <w:next w:val="a"/>
    <w:uiPriority w:val="1"/>
    <w:qFormat/>
    <w:rsid w:val="00FC1F80"/>
    <w:pPr>
      <w:ind w:left="1"/>
      <w:jc w:val="center"/>
      <w:outlineLvl w:val="2"/>
    </w:pPr>
    <w:rPr>
      <w:sz w:val="40"/>
      <w:szCs w:val="40"/>
    </w:rPr>
  </w:style>
  <w:style w:type="paragraph" w:styleId="4">
    <w:name w:val="heading 4"/>
    <w:basedOn w:val="a"/>
    <w:next w:val="a"/>
    <w:uiPriority w:val="1"/>
    <w:qFormat/>
    <w:rsid w:val="00FC1F80"/>
    <w:pPr>
      <w:jc w:val="center"/>
      <w:outlineLvl w:val="3"/>
    </w:pPr>
    <w:rPr>
      <w:sz w:val="36"/>
      <w:szCs w:val="36"/>
    </w:rPr>
  </w:style>
  <w:style w:type="paragraph" w:styleId="5">
    <w:name w:val="heading 5"/>
    <w:basedOn w:val="a"/>
    <w:next w:val="a"/>
    <w:uiPriority w:val="1"/>
    <w:qFormat/>
    <w:rsid w:val="00FC1F80"/>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C1F80"/>
    <w:pPr>
      <w:suppressLineNumbers/>
      <w:spacing w:before="120" w:after="120"/>
    </w:pPr>
    <w:rPr>
      <w:i/>
      <w:iCs/>
      <w:sz w:val="24"/>
      <w:szCs w:val="24"/>
    </w:rPr>
  </w:style>
  <w:style w:type="paragraph" w:styleId="a4">
    <w:name w:val="Body Text"/>
    <w:basedOn w:val="a"/>
    <w:uiPriority w:val="1"/>
    <w:qFormat/>
    <w:rsid w:val="00FC1F80"/>
    <w:rPr>
      <w:sz w:val="32"/>
      <w:szCs w:val="32"/>
    </w:rPr>
  </w:style>
  <w:style w:type="paragraph" w:styleId="a5">
    <w:name w:val="footer"/>
    <w:basedOn w:val="a"/>
    <w:qFormat/>
    <w:rsid w:val="00FC1F80"/>
    <w:pPr>
      <w:tabs>
        <w:tab w:val="center" w:pos="4153"/>
        <w:tab w:val="right" w:pos="8306"/>
      </w:tabs>
      <w:snapToGrid w:val="0"/>
    </w:pPr>
    <w:rPr>
      <w:sz w:val="18"/>
      <w:szCs w:val="18"/>
    </w:rPr>
  </w:style>
  <w:style w:type="paragraph" w:styleId="a6">
    <w:name w:val="header"/>
    <w:basedOn w:val="a"/>
    <w:qFormat/>
    <w:rsid w:val="00FC1F80"/>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FC1F80"/>
  </w:style>
  <w:style w:type="table" w:styleId="a8">
    <w:name w:val="Table Grid"/>
    <w:basedOn w:val="a1"/>
    <w:qFormat/>
    <w:rsid w:val="00FC1F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FC1F80"/>
  </w:style>
  <w:style w:type="character" w:customStyle="1" w:styleId="aa">
    <w:name w:val="页眉 字符"/>
    <w:basedOn w:val="a0"/>
    <w:qFormat/>
    <w:rsid w:val="00FC1F80"/>
    <w:rPr>
      <w:rFonts w:ascii="Arial Unicode MS" w:eastAsia="Arial Unicode MS" w:hAnsi="Arial Unicode MS" w:cs="Arial Unicode MS"/>
      <w:sz w:val="18"/>
      <w:szCs w:val="18"/>
      <w:lang w:val="zh-CN" w:bidi="zh-CN"/>
    </w:rPr>
  </w:style>
  <w:style w:type="character" w:customStyle="1" w:styleId="ab">
    <w:name w:val="页脚 字符"/>
    <w:basedOn w:val="a0"/>
    <w:qFormat/>
    <w:rsid w:val="00FC1F80"/>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FC1F80"/>
    <w:pPr>
      <w:keepNext/>
      <w:spacing w:before="240" w:after="120"/>
    </w:pPr>
    <w:rPr>
      <w:rFonts w:ascii="Liberation Sans" w:hAnsi="Liberation Sans"/>
      <w:sz w:val="28"/>
      <w:szCs w:val="28"/>
    </w:rPr>
  </w:style>
  <w:style w:type="paragraph" w:customStyle="1" w:styleId="ad">
    <w:name w:val="索引"/>
    <w:basedOn w:val="a"/>
    <w:qFormat/>
    <w:rsid w:val="00FC1F80"/>
    <w:pPr>
      <w:suppressLineNumbers/>
    </w:pPr>
  </w:style>
  <w:style w:type="paragraph" w:customStyle="1" w:styleId="ae">
    <w:name w:val="页眉与页脚"/>
    <w:basedOn w:val="a"/>
    <w:qFormat/>
    <w:rsid w:val="00FC1F80"/>
  </w:style>
  <w:style w:type="paragraph" w:customStyle="1" w:styleId="10">
    <w:name w:val="列出段落1"/>
    <w:basedOn w:val="a"/>
    <w:uiPriority w:val="1"/>
    <w:qFormat/>
    <w:rsid w:val="00FC1F80"/>
    <w:pPr>
      <w:ind w:left="2039" w:hanging="782"/>
    </w:pPr>
  </w:style>
  <w:style w:type="paragraph" w:customStyle="1" w:styleId="TableParagraph">
    <w:name w:val="Table Paragraph"/>
    <w:basedOn w:val="a"/>
    <w:uiPriority w:val="1"/>
    <w:qFormat/>
    <w:rsid w:val="00FC1F80"/>
    <w:rPr>
      <w:rFonts w:ascii="宋体" w:eastAsia="宋体" w:hAnsi="宋体" w:cs="宋体"/>
    </w:rPr>
  </w:style>
  <w:style w:type="paragraph" w:customStyle="1" w:styleId="af">
    <w:name w:val="表格内容"/>
    <w:basedOn w:val="a"/>
    <w:qFormat/>
    <w:rsid w:val="00FC1F80"/>
    <w:pPr>
      <w:suppressLineNumbers/>
    </w:pPr>
  </w:style>
  <w:style w:type="paragraph" w:customStyle="1" w:styleId="af0">
    <w:name w:val="表格标题"/>
    <w:basedOn w:val="af"/>
    <w:qFormat/>
    <w:rsid w:val="00FC1F80"/>
    <w:pPr>
      <w:jc w:val="center"/>
    </w:pPr>
    <w:rPr>
      <w:b/>
      <w:bCs/>
    </w:rPr>
  </w:style>
  <w:style w:type="paragraph" w:customStyle="1" w:styleId="af1">
    <w:name w:val="预格式化的文本"/>
    <w:basedOn w:val="a"/>
    <w:qFormat/>
    <w:rsid w:val="00FC1F80"/>
    <w:rPr>
      <w:rFonts w:ascii="Liberation Mono" w:eastAsia="新宋体" w:hAnsi="Liberation Mono" w:cs="Liberation Mono"/>
      <w:sz w:val="20"/>
      <w:szCs w:val="20"/>
    </w:rPr>
  </w:style>
  <w:style w:type="table" w:customStyle="1" w:styleId="TableNormal">
    <w:name w:val="Table Normal"/>
    <w:uiPriority w:val="2"/>
    <w:unhideWhenUsed/>
    <w:qFormat/>
    <w:rsid w:val="00FC1F80"/>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8537</Words>
  <Characters>4170</Characters>
  <Application>Microsoft Office Word</Application>
  <DocSecurity>0</DocSecurity>
  <Lines>34</Lines>
  <Paragraphs>25</Paragraphs>
  <ScaleCrop>false</ScaleCrop>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dsbnw</cp:lastModifiedBy>
  <cp:revision>2</cp:revision>
  <dcterms:created xsi:type="dcterms:W3CDTF">2024-02-19T01:06:00Z</dcterms:created>
  <dcterms:modified xsi:type="dcterms:W3CDTF">2024-02-19T01:06:00Z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